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7A496A">
        <w:trPr>
          <w:cantSplit/>
        </w:trPr>
        <w:tc>
          <w:tcPr>
            <w:tcW w:w="8856" w:type="dxa"/>
            <w:gridSpan w:val="6"/>
          </w:tcPr>
          <w:p w:rsidR="007A496A" w:rsidRDefault="007A496A">
            <w:pPr>
              <w:pStyle w:val="EnvelopeReturn"/>
              <w:rPr>
                <w:lang w:val="en-GB"/>
              </w:rPr>
            </w:pPr>
          </w:p>
          <w:p w:rsidR="007A496A" w:rsidRDefault="007A496A">
            <w:pPr>
              <w:tabs>
                <w:tab w:val="center" w:pos="4560"/>
              </w:tabs>
              <w:rPr>
                <w:b/>
                <w:sz w:val="28"/>
                <w:lang w:val="en-GB"/>
              </w:rPr>
            </w:pPr>
            <w:r>
              <w:rPr>
                <w:lang w:val="en-GB"/>
              </w:rPr>
              <w:tab/>
            </w:r>
            <w:r>
              <w:rPr>
                <w:b/>
                <w:sz w:val="28"/>
                <w:lang w:val="en-GB"/>
              </w:rPr>
              <w:t xml:space="preserve">SAULT COLLEGE OF APPLIED ARTS </w:t>
            </w:r>
            <w:smartTag w:uri="urn:schemas-microsoft-com:office:smarttags" w:element="stockticker">
              <w:r>
                <w:rPr>
                  <w:b/>
                  <w:sz w:val="28"/>
                  <w:lang w:val="en-GB"/>
                </w:rPr>
                <w:t>AND</w:t>
              </w:r>
            </w:smartTag>
            <w:r>
              <w:rPr>
                <w:b/>
                <w:sz w:val="28"/>
                <w:lang w:val="en-GB"/>
              </w:rPr>
              <w:t xml:space="preserve"> TECHNOLOGY</w:t>
            </w:r>
          </w:p>
          <w:p w:rsidR="007A496A" w:rsidRDefault="007A496A">
            <w:pPr>
              <w:rPr>
                <w:b/>
                <w:sz w:val="28"/>
                <w:lang w:val="en-GB"/>
              </w:rPr>
            </w:pPr>
          </w:p>
          <w:p w:rsidR="007A496A" w:rsidRDefault="007A496A">
            <w:pPr>
              <w:tabs>
                <w:tab w:val="center" w:pos="4560"/>
              </w:tabs>
              <w:rPr>
                <w:b/>
                <w:sz w:val="28"/>
                <w:lang w:val="en-GB"/>
              </w:rPr>
            </w:pPr>
            <w:r>
              <w:rPr>
                <w:b/>
                <w:sz w:val="28"/>
                <w:lang w:val="en-GB"/>
              </w:rPr>
              <w:tab/>
              <w:t xml:space="preserve">SAULT </w:t>
            </w:r>
            <w:smartTag w:uri="urn:schemas-microsoft-com:office:smarttags" w:element="stockticker">
              <w:r>
                <w:rPr>
                  <w:b/>
                  <w:sz w:val="28"/>
                  <w:lang w:val="en-GB"/>
                </w:rPr>
                <w:t>STE</w:t>
              </w:r>
            </w:smartTag>
            <w:r>
              <w:rPr>
                <w:b/>
                <w:sz w:val="28"/>
                <w:lang w:val="en-GB"/>
              </w:rPr>
              <w:t>. MARIE, ONTARIO</w:t>
            </w:r>
          </w:p>
          <w:p w:rsidR="007A496A" w:rsidRDefault="007A496A">
            <w:pPr>
              <w:tabs>
                <w:tab w:val="center" w:pos="4560"/>
              </w:tabs>
              <w:rPr>
                <w:lang w:val="en-GB"/>
              </w:rPr>
            </w:pPr>
          </w:p>
          <w:p w:rsidR="007A496A" w:rsidRDefault="007A496A">
            <w:pPr>
              <w:jc w:val="center"/>
            </w:pPr>
          </w:p>
          <w:p w:rsidR="007A496A" w:rsidRDefault="0069130B">
            <w:pPr>
              <w:jc w:val="center"/>
              <w:rPr>
                <w:lang w:val="en-GB"/>
              </w:rPr>
            </w:pPr>
            <w:r w:rsidRPr="0069130B">
              <w:rPr>
                <w:noProof/>
                <w:lang w:val="en-CA" w:eastAsia="en-CA"/>
              </w:rPr>
              <w:drawing>
                <wp:inline distT="0" distB="0" distL="0" distR="0">
                  <wp:extent cx="823305" cy="1295400"/>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7A496A" w:rsidRDefault="007A496A">
            <w:pPr>
              <w:jc w:val="center"/>
              <w:rPr>
                <w:lang w:val="en-GB"/>
              </w:rPr>
            </w:pPr>
          </w:p>
          <w:p w:rsidR="007A496A" w:rsidRDefault="007A496A">
            <w:pPr>
              <w:pStyle w:val="Heading1"/>
              <w:rPr>
                <w:sz w:val="28"/>
                <w:u w:val="none"/>
              </w:rPr>
            </w:pPr>
            <w:r>
              <w:rPr>
                <w:sz w:val="28"/>
                <w:u w:val="none"/>
              </w:rPr>
              <w:t>COURSE  OUTLINE</w:t>
            </w:r>
          </w:p>
          <w:p w:rsidR="007A496A" w:rsidRDefault="007A496A"/>
        </w:tc>
      </w:tr>
      <w:tr w:rsidR="007A496A">
        <w:trPr>
          <w:cantSplit/>
        </w:trPr>
        <w:tc>
          <w:tcPr>
            <w:tcW w:w="2518" w:type="dxa"/>
          </w:tcPr>
          <w:p w:rsidR="007A496A" w:rsidRDefault="007A496A">
            <w:pPr>
              <w:rPr>
                <w:b/>
                <w:lang w:val="en-GB"/>
              </w:rPr>
            </w:pPr>
            <w:r>
              <w:rPr>
                <w:b/>
                <w:lang w:val="en-GB"/>
              </w:rPr>
              <w:t>COURSE TITLE:</w:t>
            </w:r>
          </w:p>
          <w:p w:rsidR="007A496A" w:rsidRDefault="007A496A">
            <w:pPr>
              <w:rPr>
                <w:b/>
              </w:rPr>
            </w:pPr>
          </w:p>
        </w:tc>
        <w:tc>
          <w:tcPr>
            <w:tcW w:w="6338" w:type="dxa"/>
            <w:gridSpan w:val="5"/>
          </w:tcPr>
          <w:p w:rsidR="007A496A" w:rsidRDefault="005B2757">
            <w:r>
              <w:t>APPLIED EXERCISE SCIENCE I</w:t>
            </w:r>
          </w:p>
        </w:tc>
      </w:tr>
      <w:tr w:rsidR="007A496A">
        <w:tc>
          <w:tcPr>
            <w:tcW w:w="2518" w:type="dxa"/>
          </w:tcPr>
          <w:p w:rsidR="007A496A" w:rsidRDefault="007A496A">
            <w:pPr>
              <w:rPr>
                <w:b/>
                <w:lang w:val="en-GB"/>
              </w:rPr>
            </w:pPr>
            <w:r>
              <w:rPr>
                <w:b/>
                <w:lang w:val="en-GB"/>
              </w:rPr>
              <w:t>CODE NO. :</w:t>
            </w:r>
          </w:p>
          <w:p w:rsidR="007A496A" w:rsidRDefault="007A496A">
            <w:pPr>
              <w:rPr>
                <w:b/>
              </w:rPr>
            </w:pPr>
          </w:p>
        </w:tc>
        <w:tc>
          <w:tcPr>
            <w:tcW w:w="3402" w:type="dxa"/>
            <w:gridSpan w:val="2"/>
          </w:tcPr>
          <w:p w:rsidR="007A496A" w:rsidRDefault="00FD391B">
            <w:smartTag w:uri="urn:schemas-microsoft-com:office:smarttags" w:element="stockticker">
              <w:r>
                <w:t>FIT</w:t>
              </w:r>
            </w:smartTag>
            <w:r>
              <w:t>150</w:t>
            </w:r>
          </w:p>
        </w:tc>
        <w:tc>
          <w:tcPr>
            <w:tcW w:w="1701" w:type="dxa"/>
          </w:tcPr>
          <w:p w:rsidR="007A496A" w:rsidRDefault="007A496A">
            <w:pPr>
              <w:rPr>
                <w:b/>
              </w:rPr>
            </w:pPr>
            <w:r>
              <w:rPr>
                <w:b/>
                <w:lang w:val="en-GB"/>
              </w:rPr>
              <w:t>SEMESTER:</w:t>
            </w:r>
          </w:p>
        </w:tc>
        <w:tc>
          <w:tcPr>
            <w:tcW w:w="1235" w:type="dxa"/>
            <w:gridSpan w:val="2"/>
          </w:tcPr>
          <w:p w:rsidR="007A496A" w:rsidRDefault="00AA3876">
            <w:r w:rsidRPr="008E1B74">
              <w:t>Winter</w:t>
            </w:r>
          </w:p>
        </w:tc>
      </w:tr>
      <w:tr w:rsidR="007A496A">
        <w:trPr>
          <w:cantSplit/>
        </w:trPr>
        <w:tc>
          <w:tcPr>
            <w:tcW w:w="2518" w:type="dxa"/>
          </w:tcPr>
          <w:p w:rsidR="007A496A" w:rsidRDefault="007A496A">
            <w:pPr>
              <w:rPr>
                <w:b/>
                <w:lang w:val="en-GB"/>
              </w:rPr>
            </w:pPr>
            <w:r>
              <w:rPr>
                <w:b/>
                <w:lang w:val="en-GB"/>
              </w:rPr>
              <w:t>PROGRAM:</w:t>
            </w:r>
          </w:p>
          <w:p w:rsidR="007A496A" w:rsidRDefault="007A496A"/>
        </w:tc>
        <w:tc>
          <w:tcPr>
            <w:tcW w:w="6338" w:type="dxa"/>
            <w:gridSpan w:val="5"/>
          </w:tcPr>
          <w:p w:rsidR="007A496A" w:rsidRDefault="00FD391B">
            <w:r>
              <w:t xml:space="preserve">FITNESS </w:t>
            </w:r>
            <w:smartTag w:uri="urn:schemas-microsoft-com:office:smarttags" w:element="stockticker">
              <w:r>
                <w:t>AND</w:t>
              </w:r>
            </w:smartTag>
            <w:r>
              <w:t xml:space="preserve"> HEALTH PROMOTION</w:t>
            </w:r>
          </w:p>
        </w:tc>
      </w:tr>
      <w:tr w:rsidR="007A496A">
        <w:trPr>
          <w:cantSplit/>
        </w:trPr>
        <w:tc>
          <w:tcPr>
            <w:tcW w:w="2518" w:type="dxa"/>
          </w:tcPr>
          <w:p w:rsidR="007A496A" w:rsidRDefault="007A496A">
            <w:pPr>
              <w:rPr>
                <w:b/>
                <w:lang w:val="en-GB"/>
              </w:rPr>
            </w:pPr>
            <w:r>
              <w:rPr>
                <w:b/>
                <w:lang w:val="en-GB"/>
              </w:rPr>
              <w:t>AUTHOR:</w:t>
            </w:r>
          </w:p>
          <w:p w:rsidR="007A496A" w:rsidRDefault="007A496A"/>
        </w:tc>
        <w:tc>
          <w:tcPr>
            <w:tcW w:w="6338" w:type="dxa"/>
            <w:gridSpan w:val="5"/>
          </w:tcPr>
          <w:p w:rsidR="007A496A" w:rsidRDefault="00AA3876">
            <w:r w:rsidRPr="008E1B74">
              <w:t>Steve McLeod</w:t>
            </w:r>
          </w:p>
        </w:tc>
      </w:tr>
      <w:tr w:rsidR="007A496A">
        <w:tc>
          <w:tcPr>
            <w:tcW w:w="2518" w:type="dxa"/>
          </w:tcPr>
          <w:p w:rsidR="007A496A" w:rsidRDefault="007A496A">
            <w:pPr>
              <w:rPr>
                <w:b/>
                <w:lang w:val="en-GB"/>
              </w:rPr>
            </w:pPr>
            <w:r>
              <w:rPr>
                <w:b/>
                <w:lang w:val="en-GB"/>
              </w:rPr>
              <w:t>DATE:</w:t>
            </w:r>
          </w:p>
          <w:p w:rsidR="007A496A" w:rsidRDefault="007A496A"/>
        </w:tc>
        <w:tc>
          <w:tcPr>
            <w:tcW w:w="1460" w:type="dxa"/>
          </w:tcPr>
          <w:p w:rsidR="007A496A" w:rsidRDefault="0069130B" w:rsidP="008E1B74">
            <w:pPr>
              <w:jc w:val="both"/>
            </w:pPr>
            <w:r w:rsidRPr="008E1B74">
              <w:t>Jan. 201</w:t>
            </w:r>
            <w:r w:rsidR="00AA3876" w:rsidRPr="008E1B74">
              <w:t>2</w:t>
            </w:r>
          </w:p>
        </w:tc>
        <w:tc>
          <w:tcPr>
            <w:tcW w:w="3690" w:type="dxa"/>
            <w:gridSpan w:val="3"/>
          </w:tcPr>
          <w:p w:rsidR="007A496A" w:rsidRDefault="007A496A">
            <w:r>
              <w:rPr>
                <w:b/>
                <w:lang w:val="en-GB"/>
              </w:rPr>
              <w:t>PREVIOUS OUTLINE DATED:</w:t>
            </w:r>
          </w:p>
        </w:tc>
        <w:tc>
          <w:tcPr>
            <w:tcW w:w="1188" w:type="dxa"/>
          </w:tcPr>
          <w:p w:rsidR="007A496A" w:rsidRDefault="0069130B" w:rsidP="008E1B74">
            <w:pPr>
              <w:jc w:val="both"/>
            </w:pPr>
            <w:r w:rsidRPr="008E1B74">
              <w:t>Jan. 201</w:t>
            </w:r>
            <w:r w:rsidR="00AA3876" w:rsidRPr="008E1B74">
              <w:t>1</w:t>
            </w:r>
          </w:p>
        </w:tc>
      </w:tr>
      <w:tr w:rsidR="007A496A">
        <w:trPr>
          <w:cantSplit/>
        </w:trPr>
        <w:tc>
          <w:tcPr>
            <w:tcW w:w="2518" w:type="dxa"/>
          </w:tcPr>
          <w:p w:rsidR="007A496A" w:rsidRDefault="007A496A">
            <w:r>
              <w:rPr>
                <w:b/>
                <w:lang w:val="en-GB"/>
              </w:rPr>
              <w:t>APPROVED:</w:t>
            </w:r>
          </w:p>
        </w:tc>
        <w:tc>
          <w:tcPr>
            <w:tcW w:w="5150" w:type="dxa"/>
            <w:gridSpan w:val="4"/>
          </w:tcPr>
          <w:p w:rsidR="00D027BD" w:rsidRDefault="00530786">
            <w:pPr>
              <w:jc w:val="center"/>
            </w:pPr>
            <w:r>
              <w:rPr>
                <w:rFonts w:cs="Arial"/>
              </w:rPr>
              <w:t>“Marilyn King”</w:t>
            </w:r>
          </w:p>
          <w:p w:rsidR="00530786" w:rsidRDefault="00530786">
            <w:pPr>
              <w:jc w:val="center"/>
            </w:pPr>
          </w:p>
        </w:tc>
        <w:tc>
          <w:tcPr>
            <w:tcW w:w="1188" w:type="dxa"/>
          </w:tcPr>
          <w:p w:rsidR="007A496A" w:rsidRDefault="00530786" w:rsidP="00AA3876">
            <w:r>
              <w:rPr>
                <w:rFonts w:cs="Arial"/>
              </w:rPr>
              <w:t>Dec. 2011</w:t>
            </w:r>
            <w:bookmarkStart w:id="0" w:name="_GoBack"/>
            <w:bookmarkEnd w:id="0"/>
          </w:p>
        </w:tc>
      </w:tr>
      <w:tr w:rsidR="007A496A">
        <w:trPr>
          <w:cantSplit/>
        </w:trPr>
        <w:tc>
          <w:tcPr>
            <w:tcW w:w="2518" w:type="dxa"/>
          </w:tcPr>
          <w:p w:rsidR="007A496A" w:rsidRDefault="007A496A"/>
        </w:tc>
        <w:tc>
          <w:tcPr>
            <w:tcW w:w="5150" w:type="dxa"/>
            <w:gridSpan w:val="4"/>
          </w:tcPr>
          <w:p w:rsidR="007A496A" w:rsidRDefault="007A496A">
            <w:pPr>
              <w:pStyle w:val="Heading2"/>
              <w:rPr>
                <w:lang w:val="en-US"/>
              </w:rPr>
            </w:pPr>
            <w:r>
              <w:rPr>
                <w:lang w:val="en-US"/>
              </w:rPr>
              <w:t>__________________________________</w:t>
            </w:r>
          </w:p>
          <w:p w:rsidR="007A496A" w:rsidRDefault="00D027BD">
            <w:pPr>
              <w:pStyle w:val="Heading2"/>
              <w:rPr>
                <w:lang w:val="en-US"/>
              </w:rPr>
            </w:pPr>
            <w:r>
              <w:rPr>
                <w:lang w:val="en-US"/>
              </w:rPr>
              <w:t>CHAIR</w:t>
            </w:r>
          </w:p>
          <w:p w:rsidR="000B1DF5" w:rsidRPr="000B1DF5" w:rsidRDefault="000B1DF5" w:rsidP="000B1DF5"/>
        </w:tc>
        <w:tc>
          <w:tcPr>
            <w:tcW w:w="1188" w:type="dxa"/>
          </w:tcPr>
          <w:p w:rsidR="007A496A" w:rsidRDefault="007A496A">
            <w:pPr>
              <w:rPr>
                <w:b/>
                <w:lang w:val="en-GB"/>
              </w:rPr>
            </w:pPr>
            <w:r>
              <w:rPr>
                <w:b/>
                <w:lang w:val="en-GB"/>
              </w:rPr>
              <w:t>_______</w:t>
            </w:r>
          </w:p>
          <w:p w:rsidR="007A496A" w:rsidRDefault="007A496A">
            <w:pPr>
              <w:jc w:val="center"/>
            </w:pPr>
            <w:r>
              <w:rPr>
                <w:b/>
                <w:lang w:val="en-GB"/>
              </w:rPr>
              <w:t>DATE</w:t>
            </w:r>
          </w:p>
        </w:tc>
      </w:tr>
      <w:tr w:rsidR="007A496A">
        <w:trPr>
          <w:cantSplit/>
        </w:trPr>
        <w:tc>
          <w:tcPr>
            <w:tcW w:w="2518" w:type="dxa"/>
          </w:tcPr>
          <w:p w:rsidR="007A496A" w:rsidRDefault="007A496A">
            <w:pPr>
              <w:rPr>
                <w:b/>
                <w:lang w:val="en-GB"/>
              </w:rPr>
            </w:pPr>
            <w:r>
              <w:rPr>
                <w:b/>
                <w:lang w:val="en-GB"/>
              </w:rPr>
              <w:t>TOTAL CREDITS:</w:t>
            </w:r>
          </w:p>
          <w:p w:rsidR="007A496A" w:rsidRDefault="007A496A"/>
        </w:tc>
        <w:tc>
          <w:tcPr>
            <w:tcW w:w="6338" w:type="dxa"/>
            <w:gridSpan w:val="5"/>
          </w:tcPr>
          <w:p w:rsidR="007A496A" w:rsidRDefault="009532AD">
            <w:r>
              <w:t>6</w:t>
            </w:r>
          </w:p>
        </w:tc>
      </w:tr>
      <w:tr w:rsidR="007A496A">
        <w:trPr>
          <w:cantSplit/>
        </w:trPr>
        <w:tc>
          <w:tcPr>
            <w:tcW w:w="2518" w:type="dxa"/>
          </w:tcPr>
          <w:p w:rsidR="007A496A" w:rsidRDefault="007A496A">
            <w:pPr>
              <w:rPr>
                <w:b/>
                <w:lang w:val="en-GB"/>
              </w:rPr>
            </w:pPr>
            <w:r>
              <w:rPr>
                <w:b/>
                <w:lang w:val="en-GB"/>
              </w:rPr>
              <w:t>PREREQUISITE(S):</w:t>
            </w:r>
          </w:p>
          <w:p w:rsidR="007A496A" w:rsidRDefault="007A496A"/>
        </w:tc>
        <w:tc>
          <w:tcPr>
            <w:tcW w:w="6338" w:type="dxa"/>
            <w:gridSpan w:val="5"/>
          </w:tcPr>
          <w:p w:rsidR="007A496A" w:rsidRDefault="009532AD">
            <w:r>
              <w:t>OPA104, PNG111</w:t>
            </w:r>
          </w:p>
        </w:tc>
      </w:tr>
      <w:tr w:rsidR="007A496A">
        <w:trPr>
          <w:cantSplit/>
        </w:trPr>
        <w:tc>
          <w:tcPr>
            <w:tcW w:w="2518" w:type="dxa"/>
          </w:tcPr>
          <w:p w:rsidR="007A496A" w:rsidRDefault="007A496A">
            <w:pPr>
              <w:rPr>
                <w:b/>
                <w:lang w:val="en-GB"/>
              </w:rPr>
            </w:pPr>
            <w:r>
              <w:rPr>
                <w:b/>
                <w:lang w:val="en-GB"/>
              </w:rPr>
              <w:t>HOURS/WEEK:</w:t>
            </w:r>
          </w:p>
          <w:p w:rsidR="007A496A" w:rsidRDefault="007A496A"/>
        </w:tc>
        <w:tc>
          <w:tcPr>
            <w:tcW w:w="6338" w:type="dxa"/>
            <w:gridSpan w:val="5"/>
          </w:tcPr>
          <w:p w:rsidR="007A496A" w:rsidRDefault="009532AD">
            <w:r>
              <w:t xml:space="preserve">6  (3 Theory and 3 </w:t>
            </w:r>
            <w:r w:rsidRPr="008E1B74">
              <w:t>Lab</w:t>
            </w:r>
            <w:r w:rsidR="00AA3876" w:rsidRPr="008E1B74">
              <w:t>)</w:t>
            </w:r>
          </w:p>
          <w:p w:rsidR="009532AD" w:rsidRDefault="009532AD"/>
        </w:tc>
      </w:tr>
      <w:tr w:rsidR="007A496A">
        <w:trPr>
          <w:cantSplit/>
        </w:trPr>
        <w:tc>
          <w:tcPr>
            <w:tcW w:w="8856" w:type="dxa"/>
            <w:gridSpan w:val="6"/>
          </w:tcPr>
          <w:p w:rsidR="007A496A" w:rsidRDefault="007A496A">
            <w:pPr>
              <w:pStyle w:val="Heading2"/>
              <w:tabs>
                <w:tab w:val="center" w:pos="4560"/>
              </w:tabs>
            </w:pPr>
          </w:p>
          <w:p w:rsidR="007A496A" w:rsidRDefault="007A496A">
            <w:pPr>
              <w:rPr>
                <w:lang w:val="en-GB"/>
              </w:rPr>
            </w:pPr>
          </w:p>
          <w:p w:rsidR="007A496A" w:rsidRDefault="00875E67">
            <w:pPr>
              <w:pStyle w:val="Heading2"/>
              <w:tabs>
                <w:tab w:val="center" w:pos="4560"/>
              </w:tabs>
            </w:pPr>
            <w:r>
              <w:t>Copyright ©2012</w:t>
            </w:r>
            <w:r w:rsidR="007A496A">
              <w:t xml:space="preserve"> </w:t>
            </w:r>
            <w:proofErr w:type="gramStart"/>
            <w:r w:rsidR="007A496A">
              <w:t>The</w:t>
            </w:r>
            <w:proofErr w:type="gramEnd"/>
            <w:r w:rsidR="007A496A">
              <w:t xml:space="preserve"> Sault College of Applied Arts &amp; Technology</w:t>
            </w:r>
          </w:p>
          <w:p w:rsidR="007A496A" w:rsidRDefault="007A496A">
            <w:pPr>
              <w:tabs>
                <w:tab w:val="center" w:pos="4560"/>
              </w:tabs>
              <w:jc w:val="center"/>
              <w:rPr>
                <w:i/>
                <w:lang w:val="en-GB"/>
              </w:rPr>
            </w:pPr>
            <w:r>
              <w:rPr>
                <w:i/>
                <w:lang w:val="en-GB"/>
              </w:rPr>
              <w:t>Reproduction of this document by any means, in whole or in part, without prior</w:t>
            </w:r>
          </w:p>
          <w:p w:rsidR="007A496A" w:rsidRDefault="007A496A">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7A496A">
        <w:trPr>
          <w:cantSplit/>
        </w:trPr>
        <w:tc>
          <w:tcPr>
            <w:tcW w:w="8856" w:type="dxa"/>
            <w:gridSpan w:val="6"/>
          </w:tcPr>
          <w:p w:rsidR="007A496A" w:rsidRDefault="007A496A">
            <w:pPr>
              <w:pStyle w:val="Heading2"/>
              <w:tabs>
                <w:tab w:val="center" w:pos="4560"/>
              </w:tabs>
              <w:rPr>
                <w:b w:val="0"/>
              </w:rPr>
            </w:pPr>
            <w:r>
              <w:rPr>
                <w:b w:val="0"/>
                <w:i/>
              </w:rPr>
              <w:t xml:space="preserve">For additional information, please contact the </w:t>
            </w:r>
            <w:r w:rsidR="00D027BD">
              <w:rPr>
                <w:b w:val="0"/>
                <w:i/>
              </w:rPr>
              <w:t>Chair, Health Programs</w:t>
            </w:r>
          </w:p>
        </w:tc>
      </w:tr>
      <w:tr w:rsidR="007A496A">
        <w:trPr>
          <w:cantSplit/>
        </w:trPr>
        <w:tc>
          <w:tcPr>
            <w:tcW w:w="8856" w:type="dxa"/>
            <w:gridSpan w:val="6"/>
          </w:tcPr>
          <w:p w:rsidR="007A496A" w:rsidRDefault="00D027BD" w:rsidP="00875E67">
            <w:pPr>
              <w:tabs>
                <w:tab w:val="center" w:pos="4560"/>
              </w:tabs>
              <w:jc w:val="center"/>
              <w:rPr>
                <w:i/>
                <w:lang w:val="en-GB"/>
              </w:rPr>
            </w:pPr>
            <w:r>
              <w:rPr>
                <w:i/>
                <w:lang w:val="en-GB"/>
              </w:rPr>
              <w:t>School of Health</w:t>
            </w:r>
            <w:r w:rsidR="00875E67">
              <w:rPr>
                <w:i/>
                <w:lang w:val="en-GB"/>
              </w:rPr>
              <w:t>, Wellness and Continuing Education</w:t>
            </w:r>
          </w:p>
        </w:tc>
      </w:tr>
      <w:tr w:rsidR="007A496A">
        <w:trPr>
          <w:cantSplit/>
        </w:trPr>
        <w:tc>
          <w:tcPr>
            <w:tcW w:w="8856" w:type="dxa"/>
            <w:gridSpan w:val="6"/>
          </w:tcPr>
          <w:p w:rsidR="007A496A" w:rsidRDefault="007A496A">
            <w:pPr>
              <w:tabs>
                <w:tab w:val="center" w:pos="4560"/>
              </w:tabs>
              <w:jc w:val="center"/>
              <w:rPr>
                <w:i/>
                <w:lang w:val="en-GB"/>
              </w:rPr>
            </w:pPr>
            <w:smartTag w:uri="urn:schemas-microsoft-com:office:smarttags" w:element="phone">
              <w:smartTagPr>
                <w:attr w:uri="urn:schemas-microsoft-com:office:office" w:name="ls" w:val="trans"/>
                <w:attr w:name="phonenumber" w:val="$67592554"/>
              </w:smartTagPr>
              <w:r>
                <w:rPr>
                  <w:i/>
                  <w:lang w:val="en-GB"/>
                </w:rPr>
                <w:t xml:space="preserve">(705) </w:t>
              </w:r>
              <w:smartTag w:uri="urn:schemas-microsoft-com:office:smarttags" w:element="phone">
                <w:smartTagPr>
                  <w:attr w:uri="urn:schemas-microsoft-com:office:office" w:name="ls" w:val="trans"/>
                  <w:attr w:name="phonenumber" w:val="$67592554"/>
                </w:smartTagPr>
                <w:r>
                  <w:rPr>
                    <w:i/>
                    <w:lang w:val="en-GB"/>
                  </w:rPr>
                  <w:t>759-2554</w:t>
                </w:r>
              </w:smartTag>
            </w:smartTag>
            <w:r>
              <w:rPr>
                <w:i/>
                <w:lang w:val="en-GB"/>
              </w:rPr>
              <w:t xml:space="preserve">, Ext. </w:t>
            </w:r>
            <w:r w:rsidR="00991B2F">
              <w:rPr>
                <w:i/>
                <w:lang w:val="en-GB"/>
              </w:rPr>
              <w:t>2</w:t>
            </w:r>
            <w:r w:rsidR="00036803">
              <w:rPr>
                <w:i/>
                <w:lang w:val="en-GB"/>
              </w:rPr>
              <w:t>689</w:t>
            </w:r>
          </w:p>
          <w:p w:rsidR="007A496A" w:rsidRDefault="007A496A">
            <w:pPr>
              <w:tabs>
                <w:tab w:val="center" w:pos="4560"/>
              </w:tabs>
              <w:jc w:val="center"/>
            </w:pPr>
          </w:p>
          <w:p w:rsidR="00D027BD" w:rsidRDefault="00D027BD">
            <w:pPr>
              <w:tabs>
                <w:tab w:val="center" w:pos="4560"/>
              </w:tabs>
              <w:jc w:val="center"/>
            </w:pPr>
          </w:p>
          <w:p w:rsidR="00D027BD" w:rsidRDefault="00D027BD">
            <w:pPr>
              <w:tabs>
                <w:tab w:val="center" w:pos="4560"/>
              </w:tabs>
              <w:jc w:val="center"/>
            </w:pPr>
          </w:p>
        </w:tc>
      </w:tr>
    </w:tbl>
    <w:p w:rsidR="007A496A" w:rsidRDefault="00D027BD">
      <w:pPr>
        <w:tabs>
          <w:tab w:val="center" w:pos="4560"/>
        </w:tabs>
        <w:rPr>
          <w:i/>
          <w:lang w:val="en-GB"/>
        </w:rPr>
      </w:pPr>
      <w:r>
        <w:rPr>
          <w:i/>
          <w:lang w:val="en-GB"/>
        </w:rPr>
        <w:lastRenderedPageBreak/>
        <w:br w:type="page"/>
      </w:r>
    </w:p>
    <w:p w:rsidR="007A496A" w:rsidRDefault="007A496A">
      <w:pPr>
        <w:tabs>
          <w:tab w:val="center" w:pos="4560"/>
        </w:tabs>
        <w:rPr>
          <w:i/>
          <w:lang w:val="en-GB"/>
        </w:rPr>
      </w:pPr>
    </w:p>
    <w:tbl>
      <w:tblPr>
        <w:tblW w:w="0" w:type="auto"/>
        <w:tblLayout w:type="fixed"/>
        <w:tblLook w:val="0000" w:firstRow="0" w:lastRow="0" w:firstColumn="0" w:lastColumn="0" w:noHBand="0" w:noVBand="0"/>
      </w:tblPr>
      <w:tblGrid>
        <w:gridCol w:w="675"/>
        <w:gridCol w:w="8181"/>
      </w:tblGrid>
      <w:tr w:rsidR="007A496A">
        <w:tc>
          <w:tcPr>
            <w:tcW w:w="675" w:type="dxa"/>
          </w:tcPr>
          <w:p w:rsidR="007A496A" w:rsidRDefault="007A496A">
            <w:pPr>
              <w:rPr>
                <w:b/>
              </w:rPr>
            </w:pPr>
            <w:r>
              <w:rPr>
                <w:b/>
              </w:rPr>
              <w:t>I.</w:t>
            </w:r>
          </w:p>
        </w:tc>
        <w:tc>
          <w:tcPr>
            <w:tcW w:w="8181" w:type="dxa"/>
          </w:tcPr>
          <w:p w:rsidR="007A496A" w:rsidRDefault="007A496A">
            <w:pPr>
              <w:rPr>
                <w:bCs/>
              </w:rPr>
            </w:pPr>
            <w:r>
              <w:rPr>
                <w:b/>
              </w:rPr>
              <w:t>COURSE DESCRIPTION:</w:t>
            </w:r>
          </w:p>
          <w:p w:rsidR="007A496A" w:rsidRDefault="007A496A">
            <w:pPr>
              <w:rPr>
                <w:bCs/>
              </w:rPr>
            </w:pPr>
          </w:p>
          <w:p w:rsidR="005B2757" w:rsidRPr="00BE69A4" w:rsidRDefault="005B2757" w:rsidP="005B2757">
            <w:pPr>
              <w:ind w:firstLine="720"/>
            </w:pPr>
            <w:r w:rsidRPr="00BE69A4">
              <w:t>This course is the first in a two part series (Applied Exercise Science I and Applied Exercise Science II). The course will be equally divided between theory and practical laboratory time.</w:t>
            </w:r>
          </w:p>
          <w:p w:rsidR="005B2757" w:rsidRPr="00BE69A4" w:rsidRDefault="005B2757" w:rsidP="005B2757">
            <w:pPr>
              <w:ind w:firstLine="720"/>
            </w:pPr>
          </w:p>
          <w:p w:rsidR="005B2757" w:rsidRPr="00BE69A4" w:rsidRDefault="005B2757" w:rsidP="005B2757">
            <w:pPr>
              <w:ind w:firstLine="720"/>
            </w:pPr>
            <w:r w:rsidRPr="00BE69A4">
              <w:t xml:space="preserve">Theory: This course examines the physiological adaptations that take place within the human body during exercise and work including the muscular system and energy usage via aerobic and anaerobic systems, the skeletal system and bone development, and the respiratory system and oxygen utilization, so that accurate assessments of fitness and </w:t>
            </w:r>
            <w:r w:rsidRPr="008E1B74">
              <w:t>well</w:t>
            </w:r>
            <w:r w:rsidR="00AA3876" w:rsidRPr="008E1B74">
              <w:t>-</w:t>
            </w:r>
            <w:r w:rsidRPr="008E1B74">
              <w:t xml:space="preserve">being </w:t>
            </w:r>
            <w:r w:rsidRPr="00BE69A4">
              <w:t>can be performed and monitored. Assessment of physical fitness and interpretation of laboratory results will provide the basis for developing and evaluating safe and goal oriented strategies tailored to maximize the benef</w:t>
            </w:r>
            <w:r w:rsidR="00AA3876">
              <w:t xml:space="preserve">its of health, fitness and </w:t>
            </w:r>
            <w:r w:rsidR="00AA3876" w:rsidRPr="008E1B74">
              <w:t>well-b</w:t>
            </w:r>
            <w:r w:rsidRPr="008E1B74">
              <w:t xml:space="preserve">eing. </w:t>
            </w:r>
            <w:r w:rsidRPr="00BE69A4">
              <w:t xml:space="preserve">Identification of clients who should seek medical clearance prior to performing a fitness appraisal or to becoming physically active and utilizing current theories to discuss weaknesses and strengths of performance protocols will enhance placements in a variety of worksites.  </w:t>
            </w:r>
          </w:p>
          <w:p w:rsidR="005B2757" w:rsidRPr="00BE69A4" w:rsidRDefault="005B2757" w:rsidP="005B2757">
            <w:pPr>
              <w:ind w:firstLine="720"/>
            </w:pPr>
          </w:p>
          <w:p w:rsidR="005B2757" w:rsidRDefault="005B2757" w:rsidP="005B2757">
            <w:pPr>
              <w:ind w:firstLine="720"/>
              <w:rPr>
                <w:b/>
              </w:rPr>
            </w:pPr>
            <w:r w:rsidRPr="00BE69A4">
              <w:t>Laboratory: This course introduces health and fitness field and laboratory instruments, techniques and procedures for basic fitness evaluations including pulse and blood pressure readings, body mass and skin girth measurements, and several aerobic and anaerobic sub VO</w:t>
            </w:r>
            <w:r w:rsidRPr="00BE69A4">
              <w:rPr>
                <w:vertAlign w:val="subscript"/>
              </w:rPr>
              <w:t xml:space="preserve">2 </w:t>
            </w:r>
            <w:r w:rsidRPr="00BE69A4">
              <w:t>max tests. Fitness evaluations are used to establish starting points and used to evaluate a participant’s competency in performing physical fitness tests and exercise.</w:t>
            </w:r>
            <w:r>
              <w:rPr>
                <w:b/>
              </w:rPr>
              <w:t xml:space="preserve">  </w:t>
            </w:r>
          </w:p>
          <w:p w:rsidR="007A496A" w:rsidRDefault="007A496A">
            <w:pPr>
              <w:rPr>
                <w:bCs/>
              </w:rPr>
            </w:pPr>
          </w:p>
        </w:tc>
      </w:tr>
    </w:tbl>
    <w:p w:rsidR="007A496A" w:rsidRDefault="007A496A"/>
    <w:p w:rsidR="007A496A" w:rsidRDefault="007A496A"/>
    <w:tbl>
      <w:tblPr>
        <w:tblW w:w="0" w:type="auto"/>
        <w:tblLayout w:type="fixed"/>
        <w:tblLook w:val="0000" w:firstRow="0" w:lastRow="0" w:firstColumn="0" w:lastColumn="0" w:noHBand="0" w:noVBand="0"/>
      </w:tblPr>
      <w:tblGrid>
        <w:gridCol w:w="675"/>
        <w:gridCol w:w="567"/>
        <w:gridCol w:w="7614"/>
      </w:tblGrid>
      <w:tr w:rsidR="007A496A">
        <w:trPr>
          <w:cantSplit/>
        </w:trPr>
        <w:tc>
          <w:tcPr>
            <w:tcW w:w="675" w:type="dxa"/>
          </w:tcPr>
          <w:p w:rsidR="007A496A" w:rsidRDefault="007A496A">
            <w:pPr>
              <w:rPr>
                <w:b/>
              </w:rPr>
            </w:pPr>
            <w:r>
              <w:rPr>
                <w:b/>
              </w:rPr>
              <w:t>II.</w:t>
            </w:r>
          </w:p>
        </w:tc>
        <w:tc>
          <w:tcPr>
            <w:tcW w:w="8181" w:type="dxa"/>
            <w:gridSpan w:val="2"/>
          </w:tcPr>
          <w:p w:rsidR="007A496A" w:rsidRDefault="007A496A">
            <w:pPr>
              <w:rPr>
                <w:b/>
              </w:rPr>
            </w:pPr>
            <w:r>
              <w:rPr>
                <w:b/>
              </w:rPr>
              <w:t xml:space="preserve">LEARNING OUTCOMES </w:t>
            </w:r>
            <w:smartTag w:uri="urn:schemas-microsoft-com:office:smarttags" w:element="stockticker">
              <w:r>
                <w:rPr>
                  <w:b/>
                </w:rPr>
                <w:t>AND</w:t>
              </w:r>
            </w:smartTag>
            <w:r>
              <w:rPr>
                <w:b/>
              </w:rPr>
              <w:t xml:space="preserve"> ELEMENTS OF THE PERFORMANCE:</w:t>
            </w:r>
          </w:p>
          <w:p w:rsidR="007A496A" w:rsidRDefault="007A496A"/>
        </w:tc>
      </w:tr>
      <w:tr w:rsidR="007A496A">
        <w:trPr>
          <w:cantSplit/>
        </w:trPr>
        <w:tc>
          <w:tcPr>
            <w:tcW w:w="675" w:type="dxa"/>
          </w:tcPr>
          <w:p w:rsidR="007A496A" w:rsidRDefault="007A496A"/>
        </w:tc>
        <w:tc>
          <w:tcPr>
            <w:tcW w:w="8181" w:type="dxa"/>
            <w:gridSpan w:val="2"/>
          </w:tcPr>
          <w:p w:rsidR="007A496A" w:rsidRDefault="007A496A">
            <w:r>
              <w:t>Upon successful completion of this course, the student will demonstrate the ability to:</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7A496A" w:rsidRDefault="007A496A"/>
        </w:tc>
      </w:tr>
      <w:tr w:rsidR="007A496A">
        <w:tc>
          <w:tcPr>
            <w:tcW w:w="675" w:type="dxa"/>
          </w:tcPr>
          <w:p w:rsidR="007A496A" w:rsidRDefault="007A496A"/>
        </w:tc>
        <w:tc>
          <w:tcPr>
            <w:tcW w:w="567" w:type="dxa"/>
          </w:tcPr>
          <w:p w:rsidR="007A496A" w:rsidRDefault="007A496A"/>
        </w:tc>
        <w:tc>
          <w:tcPr>
            <w:tcW w:w="7614" w:type="dxa"/>
          </w:tcPr>
          <w:p w:rsidR="007A496A" w:rsidRPr="00D41D23" w:rsidRDefault="00D41D23">
            <w:r>
              <w:t>Apply knowledge of aerobic and anaerobic energy systems, the muscular system, the skeletal and respiratory systems to physical assessments, wellness and maintaining a healthy lifestyle.</w:t>
            </w:r>
          </w:p>
          <w:p w:rsidR="007A496A" w:rsidRDefault="00D23AF5" w:rsidP="00B43C14">
            <w:pPr>
              <w:numPr>
                <w:ilvl w:val="0"/>
                <w:numId w:val="13"/>
              </w:numPr>
            </w:pPr>
            <w:r>
              <w:t>Energies capacity to work</w:t>
            </w:r>
          </w:p>
          <w:p w:rsidR="00D23AF5" w:rsidRDefault="00D23AF5" w:rsidP="00B43C14">
            <w:pPr>
              <w:numPr>
                <w:ilvl w:val="0"/>
                <w:numId w:val="13"/>
              </w:numPr>
            </w:pPr>
            <w:r>
              <w:t>Inter</w:t>
            </w:r>
            <w:r w:rsidR="008E1B74">
              <w:t>-</w:t>
            </w:r>
            <w:r>
              <w:t>conversions of energy</w:t>
            </w:r>
          </w:p>
          <w:p w:rsidR="00C42C29" w:rsidRDefault="00C42C29" w:rsidP="00B43C14">
            <w:pPr>
              <w:numPr>
                <w:ilvl w:val="0"/>
                <w:numId w:val="13"/>
              </w:numPr>
            </w:pPr>
            <w:r>
              <w:t>Biological work in Humans</w:t>
            </w:r>
          </w:p>
          <w:p w:rsidR="00C42C29" w:rsidRDefault="00C42C29" w:rsidP="00B43C14">
            <w:pPr>
              <w:numPr>
                <w:ilvl w:val="0"/>
                <w:numId w:val="13"/>
              </w:numPr>
            </w:pPr>
            <w:r>
              <w:t>Measurement of work on a treadmill, cycle, ergometer, and step bench</w:t>
            </w:r>
          </w:p>
          <w:p w:rsidR="00C42C29" w:rsidRDefault="00C42C29" w:rsidP="00B43C14">
            <w:pPr>
              <w:numPr>
                <w:ilvl w:val="0"/>
                <w:numId w:val="13"/>
              </w:numPr>
            </w:pPr>
            <w:r>
              <w:t xml:space="preserve">ATP </w:t>
            </w:r>
          </w:p>
          <w:p w:rsidR="00C42C29" w:rsidRDefault="00C42C29" w:rsidP="00B43C14">
            <w:pPr>
              <w:numPr>
                <w:ilvl w:val="0"/>
                <w:numId w:val="13"/>
              </w:numPr>
            </w:pPr>
            <w:r>
              <w:t>Phosphocreatine</w:t>
            </w:r>
          </w:p>
          <w:p w:rsidR="00C42C29" w:rsidRDefault="00C42C29" w:rsidP="00B43C14">
            <w:pPr>
              <w:numPr>
                <w:ilvl w:val="0"/>
                <w:numId w:val="13"/>
              </w:numPr>
            </w:pPr>
            <w:r>
              <w:t>Cellular Oxidation</w:t>
            </w:r>
          </w:p>
          <w:p w:rsidR="00C42C29" w:rsidRDefault="00C42C29" w:rsidP="00B43C14">
            <w:pPr>
              <w:numPr>
                <w:ilvl w:val="0"/>
                <w:numId w:val="13"/>
              </w:numPr>
            </w:pPr>
            <w:r>
              <w:t>Oxidative Phosphorylation</w:t>
            </w:r>
          </w:p>
          <w:p w:rsidR="00C42C29" w:rsidRDefault="00C42C29" w:rsidP="00B43C14">
            <w:pPr>
              <w:numPr>
                <w:ilvl w:val="0"/>
                <w:numId w:val="13"/>
              </w:numPr>
            </w:pPr>
            <w:r>
              <w:t>Oxygen</w:t>
            </w:r>
            <w:r w:rsidR="008E1B74">
              <w:t>’</w:t>
            </w:r>
            <w:r>
              <w:t>s role in energy metabolism</w:t>
            </w:r>
          </w:p>
          <w:p w:rsidR="00C42C29" w:rsidRDefault="00C42C29" w:rsidP="00B43C14">
            <w:pPr>
              <w:numPr>
                <w:ilvl w:val="0"/>
                <w:numId w:val="13"/>
              </w:numPr>
            </w:pPr>
            <w:r>
              <w:t>Glycolysis</w:t>
            </w:r>
          </w:p>
          <w:p w:rsidR="00C42C29" w:rsidRDefault="00C42C29" w:rsidP="00B43C14">
            <w:pPr>
              <w:numPr>
                <w:ilvl w:val="0"/>
                <w:numId w:val="13"/>
              </w:numPr>
            </w:pPr>
            <w:r>
              <w:lastRenderedPageBreak/>
              <w:t>Lactate formation</w:t>
            </w:r>
          </w:p>
          <w:p w:rsidR="00C42C29" w:rsidRDefault="00C42C29" w:rsidP="00B43C14">
            <w:pPr>
              <w:numPr>
                <w:ilvl w:val="0"/>
                <w:numId w:val="13"/>
              </w:numPr>
            </w:pPr>
            <w:r>
              <w:t>Citric acid cycle</w:t>
            </w:r>
          </w:p>
          <w:p w:rsidR="00C42C29" w:rsidRDefault="00C42C29" w:rsidP="00B43C14">
            <w:pPr>
              <w:numPr>
                <w:ilvl w:val="0"/>
                <w:numId w:val="13"/>
              </w:numPr>
            </w:pPr>
            <w:r>
              <w:t>Energy release from fat</w:t>
            </w:r>
          </w:p>
          <w:p w:rsidR="00B933A9" w:rsidRDefault="00B933A9" w:rsidP="00B43C14">
            <w:pPr>
              <w:numPr>
                <w:ilvl w:val="0"/>
                <w:numId w:val="13"/>
              </w:numPr>
            </w:pPr>
            <w:r>
              <w:t>Energy release from protein</w:t>
            </w:r>
          </w:p>
          <w:p w:rsidR="00B933A9" w:rsidRDefault="00B933A9" w:rsidP="00B43C14">
            <w:pPr>
              <w:numPr>
                <w:ilvl w:val="0"/>
                <w:numId w:val="13"/>
              </w:numPr>
            </w:pPr>
            <w:r>
              <w:t>Interrelationships among carbohydrate, fat, and protein metabolism</w:t>
            </w:r>
          </w:p>
          <w:p w:rsidR="00B933A9" w:rsidRDefault="00B933A9" w:rsidP="00B43C14">
            <w:pPr>
              <w:numPr>
                <w:ilvl w:val="0"/>
                <w:numId w:val="13"/>
              </w:numPr>
            </w:pPr>
            <w:r>
              <w:t>Immediate, short term, and long term energy</w:t>
            </w:r>
          </w:p>
          <w:p w:rsidR="00B933A9" w:rsidRDefault="00B933A9" w:rsidP="00B933A9">
            <w:pPr>
              <w:numPr>
                <w:ilvl w:val="0"/>
                <w:numId w:val="13"/>
              </w:numPr>
            </w:pPr>
            <w:r>
              <w:t>Measuring human energy expenditure during rest and exercise</w:t>
            </w:r>
          </w:p>
          <w:p w:rsidR="00B86145" w:rsidRDefault="00B86145" w:rsidP="00B933A9">
            <w:pPr>
              <w:numPr>
                <w:ilvl w:val="0"/>
                <w:numId w:val="13"/>
              </w:numPr>
            </w:pPr>
            <w:r>
              <w:t>Muscle structure and function</w:t>
            </w:r>
          </w:p>
          <w:p w:rsidR="00B86145" w:rsidRDefault="00B86145" w:rsidP="00B933A9">
            <w:pPr>
              <w:numPr>
                <w:ilvl w:val="0"/>
                <w:numId w:val="13"/>
              </w:numPr>
            </w:pPr>
            <w:r>
              <w:t>Training muscles</w:t>
            </w:r>
          </w:p>
          <w:p w:rsidR="00B86145" w:rsidRDefault="00B86145" w:rsidP="00B933A9">
            <w:pPr>
              <w:numPr>
                <w:ilvl w:val="0"/>
                <w:numId w:val="13"/>
              </w:numPr>
            </w:pPr>
            <w:r>
              <w:t>Cardiovascular system, regulation, control and integration</w:t>
            </w:r>
          </w:p>
          <w:p w:rsidR="00B86145" w:rsidRDefault="00B86145" w:rsidP="00B933A9">
            <w:pPr>
              <w:numPr>
                <w:ilvl w:val="0"/>
                <w:numId w:val="13"/>
              </w:numPr>
            </w:pPr>
            <w:r>
              <w:t xml:space="preserve">Functional capacities of the cardiovascular system </w:t>
            </w:r>
          </w:p>
        </w:tc>
      </w:tr>
      <w:tr w:rsidR="007A496A">
        <w:tc>
          <w:tcPr>
            <w:tcW w:w="675" w:type="dxa"/>
          </w:tcPr>
          <w:p w:rsidR="007A496A" w:rsidRDefault="007A496A"/>
        </w:tc>
        <w:tc>
          <w:tcPr>
            <w:tcW w:w="567" w:type="dxa"/>
          </w:tcPr>
          <w:p w:rsidR="007A496A" w:rsidRDefault="007A496A">
            <w:r>
              <w:t>2.</w:t>
            </w:r>
          </w:p>
        </w:tc>
        <w:tc>
          <w:tcPr>
            <w:tcW w:w="7614" w:type="dxa"/>
          </w:tcPr>
          <w:p w:rsidR="007A496A" w:rsidRDefault="007A496A"/>
        </w:tc>
      </w:tr>
      <w:tr w:rsidR="007A496A">
        <w:tc>
          <w:tcPr>
            <w:tcW w:w="675" w:type="dxa"/>
          </w:tcPr>
          <w:p w:rsidR="007A496A" w:rsidRDefault="007A496A"/>
        </w:tc>
        <w:tc>
          <w:tcPr>
            <w:tcW w:w="567" w:type="dxa"/>
          </w:tcPr>
          <w:p w:rsidR="007A496A" w:rsidRDefault="007A496A"/>
        </w:tc>
        <w:tc>
          <w:tcPr>
            <w:tcW w:w="7614" w:type="dxa"/>
          </w:tcPr>
          <w:p w:rsidR="007A496A" w:rsidRDefault="00D41D23">
            <w:r>
              <w:t xml:space="preserve">Assess levels of physical fitness to develop and evaluate safe and goal orientated strategies tailored to maximize the benefits of health, fitness and </w:t>
            </w:r>
            <w:r w:rsidRPr="008E1B74">
              <w:t>well</w:t>
            </w:r>
            <w:r w:rsidR="00AA3876" w:rsidRPr="008E1B74">
              <w:t>-</w:t>
            </w:r>
            <w:r w:rsidRPr="008E1B74">
              <w:t>being.</w:t>
            </w:r>
          </w:p>
          <w:p w:rsidR="00B86145" w:rsidRDefault="00B86145" w:rsidP="00B86145">
            <w:pPr>
              <w:numPr>
                <w:ilvl w:val="0"/>
                <w:numId w:val="14"/>
              </w:numPr>
            </w:pPr>
            <w:r>
              <w:t>Physiques and physical activity</w:t>
            </w:r>
          </w:p>
          <w:p w:rsidR="00B86145" w:rsidRDefault="00B86145" w:rsidP="00B86145">
            <w:pPr>
              <w:numPr>
                <w:ilvl w:val="0"/>
                <w:numId w:val="14"/>
              </w:numPr>
            </w:pPr>
            <w:r>
              <w:t>Overweight, obesity and weight control</w:t>
            </w:r>
          </w:p>
          <w:p w:rsidR="00B86145" w:rsidRDefault="00B86145" w:rsidP="00B86145">
            <w:pPr>
              <w:numPr>
                <w:ilvl w:val="0"/>
                <w:numId w:val="14"/>
              </w:numPr>
            </w:pPr>
            <w:r>
              <w:t>Principles of weight control</w:t>
            </w:r>
          </w:p>
          <w:p w:rsidR="00B86145" w:rsidRPr="00D41D23" w:rsidRDefault="00B86145" w:rsidP="00B86145">
            <w:pPr>
              <w:numPr>
                <w:ilvl w:val="0"/>
                <w:numId w:val="14"/>
              </w:numPr>
            </w:pPr>
            <w:r>
              <w:t>Diet and exercise</w:t>
            </w:r>
          </w:p>
          <w:p w:rsidR="007A496A" w:rsidRDefault="007A496A"/>
        </w:tc>
      </w:tr>
      <w:tr w:rsidR="007A496A">
        <w:tc>
          <w:tcPr>
            <w:tcW w:w="675" w:type="dxa"/>
          </w:tcPr>
          <w:p w:rsidR="007A496A" w:rsidRDefault="007A496A"/>
        </w:tc>
        <w:tc>
          <w:tcPr>
            <w:tcW w:w="567" w:type="dxa"/>
          </w:tcPr>
          <w:p w:rsidR="007A496A" w:rsidRDefault="007A496A">
            <w:r>
              <w:t>3.</w:t>
            </w:r>
          </w:p>
        </w:tc>
        <w:tc>
          <w:tcPr>
            <w:tcW w:w="7614" w:type="dxa"/>
          </w:tcPr>
          <w:p w:rsidR="007A496A" w:rsidRDefault="007A496A"/>
        </w:tc>
      </w:tr>
      <w:tr w:rsidR="007A496A">
        <w:tc>
          <w:tcPr>
            <w:tcW w:w="675" w:type="dxa"/>
          </w:tcPr>
          <w:p w:rsidR="007A496A" w:rsidRDefault="007A496A"/>
        </w:tc>
        <w:tc>
          <w:tcPr>
            <w:tcW w:w="567" w:type="dxa"/>
          </w:tcPr>
          <w:p w:rsidR="007A496A" w:rsidRDefault="007A496A"/>
        </w:tc>
        <w:tc>
          <w:tcPr>
            <w:tcW w:w="7614" w:type="dxa"/>
          </w:tcPr>
          <w:p w:rsidR="007A496A" w:rsidRPr="00D41D23" w:rsidRDefault="00D41D23">
            <w:r w:rsidRPr="00D41D23">
              <w:t>Identify clients</w:t>
            </w:r>
            <w:r>
              <w:t xml:space="preserve"> who should seek medical clearance prior to performing a fitness appraisal or to becoming physically active.</w:t>
            </w:r>
          </w:p>
          <w:p w:rsidR="007A496A" w:rsidRDefault="00D23AF5" w:rsidP="00D23AF5">
            <w:pPr>
              <w:numPr>
                <w:ilvl w:val="0"/>
                <w:numId w:val="13"/>
              </w:numPr>
            </w:pPr>
            <w:r>
              <w:t>Par-Q to asses readiness for physical activity</w:t>
            </w:r>
          </w:p>
          <w:p w:rsidR="00D23AF5" w:rsidRDefault="00D23AF5" w:rsidP="00D23AF5">
            <w:pPr>
              <w:numPr>
                <w:ilvl w:val="0"/>
                <w:numId w:val="13"/>
              </w:numPr>
            </w:pPr>
            <w:r>
              <w:t>Patient history</w:t>
            </w:r>
          </w:p>
          <w:p w:rsidR="00D23AF5" w:rsidRDefault="00D23AF5" w:rsidP="00D23AF5">
            <w:pPr>
              <w:numPr>
                <w:ilvl w:val="0"/>
                <w:numId w:val="13"/>
              </w:numPr>
            </w:pPr>
            <w:r>
              <w:t>Physical examination</w:t>
            </w:r>
          </w:p>
          <w:p w:rsidR="00D23AF5" w:rsidRDefault="00D23AF5" w:rsidP="00D23AF5">
            <w:pPr>
              <w:numPr>
                <w:ilvl w:val="0"/>
                <w:numId w:val="13"/>
              </w:numPr>
            </w:pPr>
            <w:r>
              <w:t>Informed consent</w:t>
            </w:r>
          </w:p>
        </w:tc>
      </w:tr>
      <w:tr w:rsidR="007A496A">
        <w:tc>
          <w:tcPr>
            <w:tcW w:w="675" w:type="dxa"/>
          </w:tcPr>
          <w:p w:rsidR="007A496A" w:rsidRDefault="007A496A"/>
        </w:tc>
        <w:tc>
          <w:tcPr>
            <w:tcW w:w="567" w:type="dxa"/>
          </w:tcPr>
          <w:p w:rsidR="007A496A" w:rsidRDefault="007A496A">
            <w:r>
              <w:t>4.</w:t>
            </w:r>
          </w:p>
        </w:tc>
        <w:tc>
          <w:tcPr>
            <w:tcW w:w="7614" w:type="dxa"/>
          </w:tcPr>
          <w:p w:rsidR="007A496A" w:rsidRDefault="007A496A">
            <w:pPr>
              <w:rPr>
                <w:u w:val="single"/>
              </w:rPr>
            </w:pPr>
          </w:p>
        </w:tc>
      </w:tr>
      <w:tr w:rsidR="007A496A">
        <w:tc>
          <w:tcPr>
            <w:tcW w:w="675" w:type="dxa"/>
          </w:tcPr>
          <w:p w:rsidR="007A496A" w:rsidRDefault="007A496A"/>
        </w:tc>
        <w:tc>
          <w:tcPr>
            <w:tcW w:w="567" w:type="dxa"/>
          </w:tcPr>
          <w:p w:rsidR="007A496A" w:rsidRDefault="007A496A"/>
        </w:tc>
        <w:tc>
          <w:tcPr>
            <w:tcW w:w="7614" w:type="dxa"/>
          </w:tcPr>
          <w:p w:rsidR="007A496A" w:rsidRDefault="00D41D23">
            <w:r>
              <w:t>Utilize current theories to discuss weaknesses and strengths of performance protocols.</w:t>
            </w:r>
          </w:p>
          <w:p w:rsidR="007A496A" w:rsidRDefault="007A496A"/>
        </w:tc>
      </w:tr>
      <w:tr w:rsidR="007A496A">
        <w:tc>
          <w:tcPr>
            <w:tcW w:w="675" w:type="dxa"/>
          </w:tcPr>
          <w:p w:rsidR="007A496A" w:rsidRDefault="007A496A"/>
        </w:tc>
        <w:tc>
          <w:tcPr>
            <w:tcW w:w="567" w:type="dxa"/>
          </w:tcPr>
          <w:p w:rsidR="007A496A" w:rsidRDefault="007A496A">
            <w:r>
              <w:t>5.</w:t>
            </w:r>
          </w:p>
        </w:tc>
        <w:tc>
          <w:tcPr>
            <w:tcW w:w="7614" w:type="dxa"/>
          </w:tcPr>
          <w:p w:rsidR="007A496A" w:rsidRDefault="007A496A">
            <w:pPr>
              <w:rPr>
                <w:u w:val="single"/>
              </w:rPr>
            </w:pPr>
          </w:p>
        </w:tc>
      </w:tr>
      <w:tr w:rsidR="007A496A">
        <w:tc>
          <w:tcPr>
            <w:tcW w:w="675" w:type="dxa"/>
          </w:tcPr>
          <w:p w:rsidR="007A496A" w:rsidRDefault="007A496A"/>
        </w:tc>
        <w:tc>
          <w:tcPr>
            <w:tcW w:w="567" w:type="dxa"/>
          </w:tcPr>
          <w:p w:rsidR="007A496A" w:rsidRDefault="007A496A"/>
        </w:tc>
        <w:tc>
          <w:tcPr>
            <w:tcW w:w="7614" w:type="dxa"/>
          </w:tcPr>
          <w:p w:rsidR="007A496A" w:rsidRDefault="00D41D23">
            <w:pPr>
              <w:rPr>
                <w:szCs w:val="22"/>
              </w:rPr>
            </w:pPr>
            <w:r>
              <w:t xml:space="preserve">Use </w:t>
            </w:r>
            <w:r w:rsidRPr="008E1B74">
              <w:t>hea</w:t>
            </w:r>
            <w:r w:rsidR="00AA3876" w:rsidRPr="008E1B74">
              <w:t>l</w:t>
            </w:r>
            <w:r w:rsidRPr="008E1B74">
              <w:t>th</w:t>
            </w:r>
            <w:r>
              <w:t xml:space="preserve"> and fitness field and laboratory instruments, techniques and procedures for basic fitness evaluations including pulse and blood pressure readings, body mass and skin girth measurements, and several aerobic and anaerobic sub VO</w:t>
            </w:r>
            <w:r w:rsidRPr="005B2757">
              <w:rPr>
                <w:szCs w:val="22"/>
                <w:vertAlign w:val="subscript"/>
              </w:rPr>
              <w:t>2</w:t>
            </w:r>
            <w:r w:rsidR="005B2757">
              <w:rPr>
                <w:szCs w:val="22"/>
                <w:vertAlign w:val="subscript"/>
              </w:rPr>
              <w:t xml:space="preserve"> </w:t>
            </w:r>
            <w:r w:rsidR="005B2757">
              <w:rPr>
                <w:szCs w:val="22"/>
              </w:rPr>
              <w:t>max tests.</w:t>
            </w:r>
          </w:p>
          <w:p w:rsidR="00B43C14" w:rsidRDefault="00B43C14" w:rsidP="00B43C14">
            <w:pPr>
              <w:numPr>
                <w:ilvl w:val="0"/>
                <w:numId w:val="13"/>
              </w:numPr>
            </w:pPr>
            <w:r>
              <w:t>Components of fitness</w:t>
            </w:r>
          </w:p>
          <w:p w:rsidR="00B43C14" w:rsidRPr="005B2757" w:rsidRDefault="00B43C14" w:rsidP="00B43C14">
            <w:pPr>
              <w:numPr>
                <w:ilvl w:val="0"/>
                <w:numId w:val="13"/>
              </w:numPr>
            </w:pPr>
            <w:r>
              <w:t>Collection of data</w:t>
            </w:r>
          </w:p>
          <w:p w:rsidR="007A496A" w:rsidRDefault="00B43C14" w:rsidP="00B43C14">
            <w:pPr>
              <w:numPr>
                <w:ilvl w:val="0"/>
                <w:numId w:val="13"/>
              </w:numPr>
            </w:pPr>
            <w:r>
              <w:t>Body mass Index</w:t>
            </w:r>
          </w:p>
          <w:p w:rsidR="00B43C14" w:rsidRDefault="00B43C14" w:rsidP="00B43C14">
            <w:pPr>
              <w:numPr>
                <w:ilvl w:val="0"/>
                <w:numId w:val="13"/>
              </w:numPr>
            </w:pPr>
            <w:r>
              <w:t xml:space="preserve">Girth </w:t>
            </w:r>
            <w:r w:rsidRPr="008E1B74">
              <w:t>Measur</w:t>
            </w:r>
            <w:r w:rsidR="00AA3876" w:rsidRPr="008E1B74">
              <w:t>e</w:t>
            </w:r>
            <w:r w:rsidRPr="008E1B74">
              <w:t>ments</w:t>
            </w:r>
          </w:p>
          <w:p w:rsidR="00B43C14" w:rsidRDefault="00B43C14" w:rsidP="00B43C14">
            <w:pPr>
              <w:numPr>
                <w:ilvl w:val="0"/>
                <w:numId w:val="13"/>
              </w:numPr>
            </w:pPr>
            <w:r>
              <w:t>Skinfolds</w:t>
            </w:r>
          </w:p>
          <w:p w:rsidR="00B43C14" w:rsidRDefault="00B43C14" w:rsidP="00B43C14">
            <w:pPr>
              <w:numPr>
                <w:ilvl w:val="0"/>
                <w:numId w:val="13"/>
              </w:numPr>
            </w:pPr>
            <w:r>
              <w:t>Resting blood pressure</w:t>
            </w:r>
          </w:p>
          <w:p w:rsidR="00B43C14" w:rsidRDefault="00B43C14" w:rsidP="00B43C14">
            <w:pPr>
              <w:numPr>
                <w:ilvl w:val="0"/>
                <w:numId w:val="13"/>
              </w:numPr>
            </w:pPr>
            <w:r>
              <w:t>Exercise blood pressure</w:t>
            </w:r>
          </w:p>
          <w:p w:rsidR="00B43C14" w:rsidRDefault="00B43C14" w:rsidP="00B43C14">
            <w:pPr>
              <w:numPr>
                <w:ilvl w:val="0"/>
                <w:numId w:val="13"/>
              </w:numPr>
            </w:pPr>
            <w:r>
              <w:t>Sprinting</w:t>
            </w:r>
          </w:p>
          <w:p w:rsidR="00B43C14" w:rsidRDefault="00B43C14" w:rsidP="00B43C14">
            <w:pPr>
              <w:numPr>
                <w:ilvl w:val="0"/>
                <w:numId w:val="13"/>
              </w:numPr>
            </w:pPr>
            <w:r>
              <w:t>Jumping</w:t>
            </w:r>
          </w:p>
          <w:p w:rsidR="00B43C14" w:rsidRDefault="00B43C14" w:rsidP="00B43C14">
            <w:pPr>
              <w:numPr>
                <w:ilvl w:val="0"/>
                <w:numId w:val="13"/>
              </w:numPr>
            </w:pPr>
            <w:r>
              <w:t>Anaerobic cycling</w:t>
            </w:r>
            <w:r w:rsidR="00370ED2">
              <w:t>, stepping</w:t>
            </w:r>
          </w:p>
          <w:p w:rsidR="00B43C14" w:rsidRDefault="00B43C14" w:rsidP="00B43C14">
            <w:pPr>
              <w:numPr>
                <w:ilvl w:val="0"/>
                <w:numId w:val="13"/>
              </w:numPr>
            </w:pPr>
            <w:r>
              <w:t xml:space="preserve">Aerobic </w:t>
            </w:r>
            <w:r w:rsidR="00370ED2">
              <w:t>stepping, cycling, r</w:t>
            </w:r>
            <w:r>
              <w:t>unning, jogging, and walking</w:t>
            </w:r>
          </w:p>
          <w:p w:rsidR="00467002" w:rsidRDefault="00467002" w:rsidP="00370ED2">
            <w:pPr>
              <w:ind w:left="720"/>
            </w:pPr>
          </w:p>
        </w:tc>
      </w:tr>
      <w:tr w:rsidR="00467002">
        <w:tc>
          <w:tcPr>
            <w:tcW w:w="675" w:type="dxa"/>
          </w:tcPr>
          <w:p w:rsidR="00467002" w:rsidRDefault="00467002"/>
        </w:tc>
        <w:tc>
          <w:tcPr>
            <w:tcW w:w="567" w:type="dxa"/>
          </w:tcPr>
          <w:p w:rsidR="00467002" w:rsidRDefault="00467002">
            <w:r>
              <w:t>6.</w:t>
            </w:r>
          </w:p>
        </w:tc>
        <w:tc>
          <w:tcPr>
            <w:tcW w:w="7614" w:type="dxa"/>
          </w:tcPr>
          <w:p w:rsidR="00467002" w:rsidRPr="005B2757" w:rsidRDefault="00467002" w:rsidP="00875E67">
            <w:r>
              <w:t>Evaluate a participants competency in performing physical fitness tests and exercise.</w:t>
            </w:r>
          </w:p>
          <w:p w:rsidR="00467002" w:rsidRDefault="00467002" w:rsidP="00875E67"/>
        </w:tc>
      </w:tr>
    </w:tbl>
    <w:p w:rsidR="007A496A" w:rsidRDefault="007A496A"/>
    <w:tbl>
      <w:tblPr>
        <w:tblW w:w="0" w:type="auto"/>
        <w:tblLayout w:type="fixed"/>
        <w:tblLook w:val="0000" w:firstRow="0" w:lastRow="0" w:firstColumn="0" w:lastColumn="0" w:noHBand="0" w:noVBand="0"/>
      </w:tblPr>
      <w:tblGrid>
        <w:gridCol w:w="675"/>
        <w:gridCol w:w="567"/>
        <w:gridCol w:w="7614"/>
      </w:tblGrid>
      <w:tr w:rsidR="007A496A">
        <w:trPr>
          <w:cantSplit/>
        </w:trPr>
        <w:tc>
          <w:tcPr>
            <w:tcW w:w="675" w:type="dxa"/>
          </w:tcPr>
          <w:p w:rsidR="007A496A" w:rsidRDefault="007A496A">
            <w:pPr>
              <w:rPr>
                <w:b/>
              </w:rPr>
            </w:pPr>
            <w:r>
              <w:rPr>
                <w:b/>
              </w:rPr>
              <w:t>III.</w:t>
            </w:r>
          </w:p>
        </w:tc>
        <w:tc>
          <w:tcPr>
            <w:tcW w:w="8181" w:type="dxa"/>
            <w:gridSpan w:val="2"/>
          </w:tcPr>
          <w:p w:rsidR="007A496A" w:rsidRDefault="007A496A">
            <w:pPr>
              <w:rPr>
                <w:b/>
              </w:rPr>
            </w:pPr>
            <w:r>
              <w:rPr>
                <w:b/>
              </w:rPr>
              <w:t>TOPICS:</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E97F59" w:rsidRDefault="008E1B74">
            <w:r>
              <w:t>Structure and Function of Exercising Muscle</w:t>
            </w:r>
          </w:p>
        </w:tc>
      </w:tr>
      <w:tr w:rsidR="007A496A">
        <w:tc>
          <w:tcPr>
            <w:tcW w:w="675" w:type="dxa"/>
          </w:tcPr>
          <w:p w:rsidR="007A496A" w:rsidRDefault="007A496A"/>
        </w:tc>
        <w:tc>
          <w:tcPr>
            <w:tcW w:w="567" w:type="dxa"/>
          </w:tcPr>
          <w:p w:rsidR="007A496A" w:rsidRDefault="007A496A">
            <w:r>
              <w:t>2.</w:t>
            </w:r>
          </w:p>
        </w:tc>
        <w:tc>
          <w:tcPr>
            <w:tcW w:w="7614" w:type="dxa"/>
          </w:tcPr>
          <w:p w:rsidR="007A496A" w:rsidRDefault="008E1B74" w:rsidP="00086C03">
            <w:r>
              <w:t xml:space="preserve">Fuel for Exercising Muscle: </w:t>
            </w:r>
            <w:r w:rsidR="00086C03">
              <w:t xml:space="preserve">Bioenergetics and Muscle </w:t>
            </w:r>
            <w:r>
              <w:t xml:space="preserve">Metabolism </w:t>
            </w:r>
          </w:p>
        </w:tc>
      </w:tr>
      <w:tr w:rsidR="007A496A">
        <w:tc>
          <w:tcPr>
            <w:tcW w:w="675" w:type="dxa"/>
          </w:tcPr>
          <w:p w:rsidR="007A496A" w:rsidRDefault="007A496A"/>
        </w:tc>
        <w:tc>
          <w:tcPr>
            <w:tcW w:w="567" w:type="dxa"/>
          </w:tcPr>
          <w:p w:rsidR="007A496A" w:rsidRDefault="007A496A">
            <w:r>
              <w:t>3.</w:t>
            </w:r>
          </w:p>
          <w:p w:rsidR="00086C03" w:rsidRDefault="00086C03">
            <w:r>
              <w:t>4.</w:t>
            </w:r>
          </w:p>
        </w:tc>
        <w:tc>
          <w:tcPr>
            <w:tcW w:w="7614" w:type="dxa"/>
          </w:tcPr>
          <w:p w:rsidR="007A496A" w:rsidRDefault="00086C03" w:rsidP="00086C03">
            <w:r>
              <w:t>Neural Control of Exercising Muscle</w:t>
            </w:r>
          </w:p>
          <w:p w:rsidR="00086C03" w:rsidRDefault="00086C03" w:rsidP="00086C03">
            <w:r>
              <w:t>Hormonal Control During Exercise</w:t>
            </w:r>
          </w:p>
        </w:tc>
      </w:tr>
      <w:tr w:rsidR="007A496A">
        <w:tc>
          <w:tcPr>
            <w:tcW w:w="675" w:type="dxa"/>
          </w:tcPr>
          <w:p w:rsidR="007A496A" w:rsidRDefault="007A496A"/>
        </w:tc>
        <w:tc>
          <w:tcPr>
            <w:tcW w:w="567" w:type="dxa"/>
          </w:tcPr>
          <w:p w:rsidR="007A496A" w:rsidRDefault="00086C03">
            <w:r>
              <w:t>5</w:t>
            </w:r>
            <w:r w:rsidR="007A496A">
              <w:t>.</w:t>
            </w:r>
          </w:p>
        </w:tc>
        <w:tc>
          <w:tcPr>
            <w:tcW w:w="7614" w:type="dxa"/>
          </w:tcPr>
          <w:p w:rsidR="007A496A" w:rsidRDefault="008E1B74">
            <w:r>
              <w:t>Energy Expenditure and Fatigue</w:t>
            </w:r>
          </w:p>
        </w:tc>
      </w:tr>
      <w:tr w:rsidR="007A496A">
        <w:tc>
          <w:tcPr>
            <w:tcW w:w="675" w:type="dxa"/>
          </w:tcPr>
          <w:p w:rsidR="007A496A" w:rsidRDefault="007A496A"/>
        </w:tc>
        <w:tc>
          <w:tcPr>
            <w:tcW w:w="567" w:type="dxa"/>
          </w:tcPr>
          <w:p w:rsidR="007A496A" w:rsidRDefault="00086C03">
            <w:r>
              <w:t>6</w:t>
            </w:r>
            <w:r w:rsidR="007A496A">
              <w:t>.</w:t>
            </w:r>
          </w:p>
        </w:tc>
        <w:tc>
          <w:tcPr>
            <w:tcW w:w="7614" w:type="dxa"/>
          </w:tcPr>
          <w:p w:rsidR="008E1B74" w:rsidRDefault="00DE6B74" w:rsidP="008E1B74">
            <w:r>
              <w:t xml:space="preserve">Cardiovascular </w:t>
            </w:r>
            <w:r w:rsidR="008E1B74">
              <w:t>S</w:t>
            </w:r>
            <w:r>
              <w:t xml:space="preserve">ystem </w:t>
            </w:r>
            <w:r w:rsidR="008E1B74">
              <w:t>and Its Control</w:t>
            </w:r>
          </w:p>
        </w:tc>
      </w:tr>
      <w:tr w:rsidR="007A496A">
        <w:tc>
          <w:tcPr>
            <w:tcW w:w="675" w:type="dxa"/>
          </w:tcPr>
          <w:p w:rsidR="007A496A" w:rsidRDefault="007A496A"/>
        </w:tc>
        <w:tc>
          <w:tcPr>
            <w:tcW w:w="567" w:type="dxa"/>
          </w:tcPr>
          <w:p w:rsidR="007A496A" w:rsidRDefault="00086C03">
            <w:r>
              <w:t>7</w:t>
            </w:r>
            <w:r w:rsidR="007A496A">
              <w:t>.</w:t>
            </w:r>
          </w:p>
          <w:p w:rsidR="008E1B74" w:rsidRDefault="00086C03">
            <w:r>
              <w:t>8</w:t>
            </w:r>
            <w:r w:rsidR="008E1B74">
              <w:t>.</w:t>
            </w:r>
          </w:p>
          <w:p w:rsidR="008E1B74" w:rsidRDefault="00086C03">
            <w:r>
              <w:t>9</w:t>
            </w:r>
            <w:r w:rsidR="008E1B74">
              <w:t>.</w:t>
            </w:r>
          </w:p>
          <w:p w:rsidR="008E1B74" w:rsidRDefault="00086C03">
            <w:r>
              <w:t>10</w:t>
            </w:r>
            <w:r w:rsidR="008E1B74">
              <w:t>.</w:t>
            </w:r>
          </w:p>
          <w:p w:rsidR="008E1B74" w:rsidRDefault="00086C03">
            <w:r>
              <w:t>11</w:t>
            </w:r>
            <w:r w:rsidR="008E1B74">
              <w:t>.</w:t>
            </w:r>
          </w:p>
        </w:tc>
        <w:tc>
          <w:tcPr>
            <w:tcW w:w="7614" w:type="dxa"/>
          </w:tcPr>
          <w:p w:rsidR="007A496A" w:rsidRDefault="008E1B74">
            <w:r>
              <w:t>Respiratory System and Its Regulation</w:t>
            </w:r>
          </w:p>
          <w:p w:rsidR="008E1B74" w:rsidRDefault="008E1B74">
            <w:r>
              <w:t>Cardiorespiratory Responses to Acute Exercise</w:t>
            </w:r>
          </w:p>
          <w:p w:rsidR="008E1B74" w:rsidRDefault="008E1B74">
            <w:r>
              <w:t>Principles of Exercise Training</w:t>
            </w:r>
          </w:p>
          <w:p w:rsidR="008E1B74" w:rsidRDefault="008E1B74">
            <w:r>
              <w:t>Adaptations to Resistance Training</w:t>
            </w:r>
          </w:p>
          <w:p w:rsidR="008E1B74" w:rsidRDefault="008E1B74">
            <w:r>
              <w:t>Adaptations to Aerobic and Anaerobic Training</w:t>
            </w:r>
          </w:p>
        </w:tc>
      </w:tr>
    </w:tbl>
    <w:p w:rsidR="007A496A" w:rsidRDefault="007A496A"/>
    <w:tbl>
      <w:tblPr>
        <w:tblW w:w="0" w:type="auto"/>
        <w:tblLayout w:type="fixed"/>
        <w:tblLook w:val="0000" w:firstRow="0" w:lastRow="0" w:firstColumn="0" w:lastColumn="0" w:noHBand="0" w:noVBand="0"/>
      </w:tblPr>
      <w:tblGrid>
        <w:gridCol w:w="675"/>
        <w:gridCol w:w="8181"/>
      </w:tblGrid>
      <w:tr w:rsidR="007A496A">
        <w:trPr>
          <w:cantSplit/>
        </w:trPr>
        <w:tc>
          <w:tcPr>
            <w:tcW w:w="675" w:type="dxa"/>
          </w:tcPr>
          <w:p w:rsidR="007A496A" w:rsidRDefault="007A496A">
            <w:pPr>
              <w:rPr>
                <w:b/>
              </w:rPr>
            </w:pPr>
            <w:r>
              <w:rPr>
                <w:b/>
              </w:rPr>
              <w:t>IV.</w:t>
            </w:r>
          </w:p>
        </w:tc>
        <w:tc>
          <w:tcPr>
            <w:tcW w:w="8181" w:type="dxa"/>
          </w:tcPr>
          <w:p w:rsidR="007A496A" w:rsidRDefault="007A496A">
            <w:pPr>
              <w:rPr>
                <w:b/>
              </w:rPr>
            </w:pPr>
            <w:r>
              <w:rPr>
                <w:b/>
              </w:rPr>
              <w:t>REQUIRED RESOURCES/TEXTS/MATERIALS:</w:t>
            </w:r>
          </w:p>
          <w:p w:rsidR="0069130B" w:rsidRDefault="0069130B">
            <w:pPr>
              <w:rPr>
                <w:bCs/>
              </w:rPr>
            </w:pPr>
          </w:p>
          <w:p w:rsidR="007A496A" w:rsidRDefault="00E97F59">
            <w:pPr>
              <w:rPr>
                <w:bCs/>
              </w:rPr>
            </w:pPr>
            <w:r>
              <w:rPr>
                <w:bCs/>
              </w:rPr>
              <w:t>Physiology</w:t>
            </w:r>
            <w:r w:rsidR="008E1B74">
              <w:rPr>
                <w:bCs/>
              </w:rPr>
              <w:t xml:space="preserve"> of Sport and Exercise</w:t>
            </w:r>
            <w:r>
              <w:rPr>
                <w:bCs/>
              </w:rPr>
              <w:t xml:space="preserve"> </w:t>
            </w:r>
            <w:r w:rsidR="008E1B74">
              <w:rPr>
                <w:bCs/>
              </w:rPr>
              <w:t>5</w:t>
            </w:r>
            <w:r w:rsidRPr="00E97F59">
              <w:rPr>
                <w:bCs/>
                <w:vertAlign w:val="superscript"/>
              </w:rPr>
              <w:t>th</w:t>
            </w:r>
            <w:r>
              <w:rPr>
                <w:bCs/>
              </w:rPr>
              <w:t xml:space="preserve"> ed. By </w:t>
            </w:r>
            <w:r w:rsidR="008E1B74">
              <w:rPr>
                <w:bCs/>
              </w:rPr>
              <w:t xml:space="preserve">Wilmore, </w:t>
            </w:r>
            <w:proofErr w:type="spellStart"/>
            <w:r w:rsidR="008E1B74">
              <w:rPr>
                <w:bCs/>
              </w:rPr>
              <w:t>Costill</w:t>
            </w:r>
            <w:proofErr w:type="spellEnd"/>
            <w:r w:rsidR="008E1B74">
              <w:rPr>
                <w:bCs/>
              </w:rPr>
              <w:t xml:space="preserve"> and Kenney</w:t>
            </w:r>
            <w:r>
              <w:rPr>
                <w:bCs/>
              </w:rPr>
              <w:t>.</w:t>
            </w:r>
          </w:p>
          <w:p w:rsidR="00467002" w:rsidRDefault="00467002">
            <w:pPr>
              <w:rPr>
                <w:bCs/>
              </w:rPr>
            </w:pPr>
          </w:p>
          <w:p w:rsidR="00B43C14" w:rsidRDefault="00B43C14">
            <w:pPr>
              <w:rPr>
                <w:bCs/>
              </w:rPr>
            </w:pPr>
            <w:r>
              <w:rPr>
                <w:bCs/>
              </w:rPr>
              <w:t xml:space="preserve">Exercise </w:t>
            </w:r>
            <w:r w:rsidR="008E1B74">
              <w:rPr>
                <w:bCs/>
              </w:rPr>
              <w:t>Testing and Prescription Lab</w:t>
            </w:r>
            <w:r>
              <w:rPr>
                <w:bCs/>
              </w:rPr>
              <w:t xml:space="preserve"> Manual, </w:t>
            </w:r>
            <w:r w:rsidR="008E1B74">
              <w:rPr>
                <w:bCs/>
              </w:rPr>
              <w:t>2</w:t>
            </w:r>
            <w:r w:rsidR="008E1B74" w:rsidRPr="008E1B74">
              <w:rPr>
                <w:bCs/>
                <w:vertAlign w:val="superscript"/>
              </w:rPr>
              <w:t>nd</w:t>
            </w:r>
            <w:r w:rsidR="008E1B74">
              <w:rPr>
                <w:bCs/>
              </w:rPr>
              <w:t xml:space="preserve"> </w:t>
            </w:r>
            <w:r>
              <w:rPr>
                <w:bCs/>
              </w:rPr>
              <w:t>ed. By A</w:t>
            </w:r>
            <w:r w:rsidR="008E1B74">
              <w:rPr>
                <w:bCs/>
              </w:rPr>
              <w:t>cevedo</w:t>
            </w:r>
            <w:r>
              <w:rPr>
                <w:bCs/>
              </w:rPr>
              <w:t xml:space="preserve"> and </w:t>
            </w:r>
            <w:r w:rsidR="008E1B74">
              <w:rPr>
                <w:bCs/>
              </w:rPr>
              <w:t>Starks</w:t>
            </w:r>
          </w:p>
          <w:p w:rsidR="007A496A" w:rsidRDefault="007A496A">
            <w:pPr>
              <w:rPr>
                <w:bCs/>
                <w:i/>
              </w:rPr>
            </w:pPr>
          </w:p>
        </w:tc>
      </w:tr>
    </w:tbl>
    <w:p w:rsidR="007A496A" w:rsidRDefault="007A496A"/>
    <w:tbl>
      <w:tblPr>
        <w:tblW w:w="0" w:type="auto"/>
        <w:tblLayout w:type="fixed"/>
        <w:tblLook w:val="0000" w:firstRow="0" w:lastRow="0" w:firstColumn="0" w:lastColumn="0" w:noHBand="0" w:noVBand="0"/>
      </w:tblPr>
      <w:tblGrid>
        <w:gridCol w:w="675"/>
        <w:gridCol w:w="8181"/>
      </w:tblGrid>
      <w:tr w:rsidR="007A496A">
        <w:trPr>
          <w:cantSplit/>
        </w:trPr>
        <w:tc>
          <w:tcPr>
            <w:tcW w:w="675" w:type="dxa"/>
          </w:tcPr>
          <w:p w:rsidR="007A496A" w:rsidRDefault="007A496A">
            <w:pPr>
              <w:rPr>
                <w:b/>
              </w:rPr>
            </w:pPr>
            <w:r>
              <w:rPr>
                <w:b/>
              </w:rPr>
              <w:t>V.</w:t>
            </w:r>
          </w:p>
        </w:tc>
        <w:tc>
          <w:tcPr>
            <w:tcW w:w="8181" w:type="dxa"/>
          </w:tcPr>
          <w:p w:rsidR="007A496A" w:rsidRDefault="007A496A">
            <w:pPr>
              <w:rPr>
                <w:b/>
              </w:rPr>
            </w:pPr>
            <w:r>
              <w:rPr>
                <w:b/>
              </w:rPr>
              <w:t>EVALUATION PROCESS/GRADING SYSTEM:</w:t>
            </w:r>
          </w:p>
          <w:p w:rsidR="0069130B" w:rsidRDefault="0069130B">
            <w:pPr>
              <w:rPr>
                <w:b/>
              </w:rPr>
            </w:pPr>
          </w:p>
          <w:p w:rsidR="007A496A" w:rsidRDefault="00F454A2" w:rsidP="00937567">
            <w:r>
              <w:t>Test</w:t>
            </w:r>
            <w:r w:rsidR="006067C4">
              <w:t>s (</w:t>
            </w:r>
            <w:r w:rsidR="00924944">
              <w:t>4</w:t>
            </w:r>
            <w:r w:rsidR="006067C4">
              <w:t xml:space="preserve"> @ </w:t>
            </w:r>
            <w:r w:rsidR="00924944">
              <w:t>15</w:t>
            </w:r>
            <w:r w:rsidR="006067C4">
              <w:t xml:space="preserve">% each) </w:t>
            </w:r>
            <w:r>
              <w:t>–</w:t>
            </w:r>
            <w:r w:rsidR="006067C4">
              <w:t xml:space="preserve"> </w:t>
            </w:r>
            <w:r>
              <w:t>60%</w:t>
            </w:r>
          </w:p>
          <w:p w:rsidR="00F454A2" w:rsidRDefault="00F454A2" w:rsidP="00937567">
            <w:r>
              <w:t>Lab Assignments –         30%</w:t>
            </w:r>
          </w:p>
          <w:p w:rsidR="00F454A2" w:rsidRDefault="00F454A2" w:rsidP="00937567">
            <w:r>
              <w:t xml:space="preserve">Lab Final –                      </w:t>
            </w:r>
            <w:r w:rsidRPr="00F454A2">
              <w:rPr>
                <w:u w:val="single"/>
              </w:rPr>
              <w:t>10 %</w:t>
            </w:r>
          </w:p>
        </w:tc>
      </w:tr>
      <w:tr w:rsidR="00F454A2">
        <w:trPr>
          <w:cantSplit/>
        </w:trPr>
        <w:tc>
          <w:tcPr>
            <w:tcW w:w="675" w:type="dxa"/>
          </w:tcPr>
          <w:p w:rsidR="00F454A2" w:rsidRDefault="00F454A2">
            <w:pPr>
              <w:rPr>
                <w:b/>
              </w:rPr>
            </w:pPr>
          </w:p>
        </w:tc>
        <w:tc>
          <w:tcPr>
            <w:tcW w:w="8181" w:type="dxa"/>
          </w:tcPr>
          <w:p w:rsidR="00F454A2" w:rsidRPr="00F454A2" w:rsidRDefault="00F454A2">
            <w:r>
              <w:rPr>
                <w:b/>
              </w:rPr>
              <w:t xml:space="preserve">                                        </w:t>
            </w:r>
            <w:r w:rsidRPr="00F454A2">
              <w:t>100%</w:t>
            </w:r>
          </w:p>
        </w:tc>
      </w:tr>
    </w:tbl>
    <w:p w:rsidR="0069130B" w:rsidRDefault="0069130B"/>
    <w:tbl>
      <w:tblPr>
        <w:tblW w:w="0" w:type="auto"/>
        <w:tblLayout w:type="fixed"/>
        <w:tblLook w:val="0000" w:firstRow="0" w:lastRow="0" w:firstColumn="0" w:lastColumn="0" w:noHBand="0" w:noVBand="0"/>
      </w:tblPr>
      <w:tblGrid>
        <w:gridCol w:w="675"/>
        <w:gridCol w:w="1701"/>
        <w:gridCol w:w="4678"/>
        <w:gridCol w:w="1802"/>
      </w:tblGrid>
      <w:tr w:rsidR="007A496A">
        <w:trPr>
          <w:cantSplit/>
        </w:trPr>
        <w:tc>
          <w:tcPr>
            <w:tcW w:w="675" w:type="dxa"/>
          </w:tcPr>
          <w:p w:rsidR="007A496A" w:rsidRDefault="007A496A">
            <w:pPr>
              <w:pStyle w:val="EnvelopeReturn"/>
            </w:pPr>
          </w:p>
        </w:tc>
        <w:tc>
          <w:tcPr>
            <w:tcW w:w="8181" w:type="dxa"/>
            <w:gridSpan w:val="3"/>
          </w:tcPr>
          <w:p w:rsidR="007A496A" w:rsidRDefault="007A496A">
            <w:r>
              <w:t>The following semester grades will be assigned to students in post-secondary courses:</w:t>
            </w:r>
          </w:p>
        </w:tc>
      </w:tr>
      <w:tr w:rsidR="007A496A">
        <w:tc>
          <w:tcPr>
            <w:tcW w:w="675" w:type="dxa"/>
          </w:tcPr>
          <w:p w:rsidR="007A496A" w:rsidRDefault="007A496A">
            <w:pPr>
              <w:rPr>
                <w:rFonts w:cs="Arial"/>
              </w:rPr>
            </w:pPr>
          </w:p>
        </w:tc>
        <w:tc>
          <w:tcPr>
            <w:tcW w:w="1701" w:type="dxa"/>
          </w:tcPr>
          <w:p w:rsidR="007A496A" w:rsidRDefault="007A496A">
            <w:pPr>
              <w:jc w:val="center"/>
              <w:rPr>
                <w:rFonts w:cs="Arial"/>
              </w:rPr>
            </w:pPr>
          </w:p>
          <w:p w:rsidR="007A496A" w:rsidRDefault="007A496A">
            <w:pPr>
              <w:pStyle w:val="Heading2"/>
              <w:rPr>
                <w:rFonts w:cs="Arial"/>
                <w:b w:val="0"/>
                <w:u w:val="single"/>
              </w:rPr>
            </w:pPr>
            <w:r>
              <w:rPr>
                <w:rFonts w:cs="Arial"/>
                <w:b w:val="0"/>
                <w:u w:val="single"/>
              </w:rPr>
              <w:t>Grade</w:t>
            </w:r>
          </w:p>
        </w:tc>
        <w:tc>
          <w:tcPr>
            <w:tcW w:w="4678" w:type="dxa"/>
          </w:tcPr>
          <w:p w:rsidR="007A496A" w:rsidRDefault="007A496A">
            <w:pPr>
              <w:jc w:val="center"/>
              <w:rPr>
                <w:rFonts w:cs="Arial"/>
              </w:rPr>
            </w:pPr>
          </w:p>
          <w:p w:rsidR="007A496A" w:rsidRDefault="007A496A">
            <w:pPr>
              <w:pStyle w:val="Heading1"/>
              <w:rPr>
                <w:rFonts w:cs="Arial"/>
                <w:b w:val="0"/>
              </w:rPr>
            </w:pPr>
            <w:r>
              <w:rPr>
                <w:rFonts w:cs="Arial"/>
                <w:b w:val="0"/>
              </w:rPr>
              <w:t>Definition</w:t>
            </w:r>
          </w:p>
        </w:tc>
        <w:tc>
          <w:tcPr>
            <w:tcW w:w="1802" w:type="dxa"/>
          </w:tcPr>
          <w:p w:rsidR="007A496A" w:rsidRDefault="007A496A">
            <w:pPr>
              <w:pStyle w:val="BodyText"/>
            </w:pPr>
            <w:r>
              <w:t xml:space="preserve">Grade Point </w:t>
            </w:r>
            <w:r>
              <w:rPr>
                <w:u w:val="single"/>
              </w:rPr>
              <w:t>Equivalent</w:t>
            </w:r>
          </w:p>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90 – 100%</w:t>
            </w:r>
          </w:p>
        </w:tc>
        <w:tc>
          <w:tcPr>
            <w:tcW w:w="1802" w:type="dxa"/>
            <w:vMerge w:val="restart"/>
            <w:vAlign w:val="center"/>
          </w:tcPr>
          <w:p w:rsidR="007A496A" w:rsidRDefault="007A496A">
            <w:pPr>
              <w:jc w:val="center"/>
              <w:rPr>
                <w:rFonts w:cs="Arial"/>
              </w:rPr>
            </w:pPr>
            <w:r>
              <w:rPr>
                <w:rFonts w:cs="Arial"/>
              </w:rPr>
              <w:t>4.00</w:t>
            </w: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80 – 89%</w:t>
            </w:r>
          </w:p>
        </w:tc>
        <w:tc>
          <w:tcPr>
            <w:tcW w:w="1802" w:type="dxa"/>
            <w:vMerge/>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B</w:t>
            </w:r>
          </w:p>
        </w:tc>
        <w:tc>
          <w:tcPr>
            <w:tcW w:w="4678" w:type="dxa"/>
          </w:tcPr>
          <w:p w:rsidR="007A496A" w:rsidRDefault="007A496A">
            <w:pPr>
              <w:jc w:val="center"/>
              <w:rPr>
                <w:rFonts w:cs="Arial"/>
              </w:rPr>
            </w:pPr>
            <w:r>
              <w:rPr>
                <w:rFonts w:cs="Arial"/>
              </w:rPr>
              <w:t>70 - 79%</w:t>
            </w:r>
          </w:p>
        </w:tc>
        <w:tc>
          <w:tcPr>
            <w:tcW w:w="1802" w:type="dxa"/>
          </w:tcPr>
          <w:p w:rsidR="007A496A" w:rsidRDefault="007A496A">
            <w:pPr>
              <w:jc w:val="center"/>
              <w:rPr>
                <w:rFonts w:cs="Arial"/>
              </w:rPr>
            </w:pPr>
            <w:r>
              <w:rPr>
                <w:rFonts w:cs="Arial"/>
              </w:rPr>
              <w:t>3.00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w:t>
            </w:r>
          </w:p>
        </w:tc>
        <w:tc>
          <w:tcPr>
            <w:tcW w:w="4678" w:type="dxa"/>
          </w:tcPr>
          <w:p w:rsidR="007A496A" w:rsidRDefault="007A496A">
            <w:pPr>
              <w:jc w:val="center"/>
              <w:rPr>
                <w:rFonts w:cs="Arial"/>
              </w:rPr>
            </w:pPr>
            <w:r>
              <w:rPr>
                <w:rFonts w:cs="Arial"/>
              </w:rPr>
              <w:t>60 - 69%</w:t>
            </w:r>
          </w:p>
        </w:tc>
        <w:tc>
          <w:tcPr>
            <w:tcW w:w="1802" w:type="dxa"/>
          </w:tcPr>
          <w:p w:rsidR="007A496A" w:rsidRDefault="007A496A">
            <w:pPr>
              <w:jc w:val="center"/>
              <w:rPr>
                <w:rFonts w:cs="Arial"/>
              </w:rPr>
            </w:pPr>
            <w:r>
              <w:rPr>
                <w:rFonts w:cs="Arial"/>
              </w:rPr>
              <w:t>2.00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D</w:t>
            </w:r>
          </w:p>
        </w:tc>
        <w:tc>
          <w:tcPr>
            <w:tcW w:w="4678" w:type="dxa"/>
          </w:tcPr>
          <w:p w:rsidR="007A496A" w:rsidRDefault="007A496A">
            <w:pPr>
              <w:jc w:val="center"/>
              <w:rPr>
                <w:rFonts w:cs="Arial"/>
              </w:rPr>
            </w:pPr>
            <w:r>
              <w:rPr>
                <w:rFonts w:cs="Arial"/>
              </w:rPr>
              <w:t>50 – 59%</w:t>
            </w:r>
          </w:p>
        </w:tc>
        <w:tc>
          <w:tcPr>
            <w:tcW w:w="1802" w:type="dxa"/>
          </w:tcPr>
          <w:p w:rsidR="007A496A" w:rsidRDefault="007A496A">
            <w:pPr>
              <w:jc w:val="center"/>
              <w:rPr>
                <w:rFonts w:cs="Arial"/>
              </w:rPr>
            </w:pPr>
            <w:r>
              <w:rPr>
                <w:rFonts w:cs="Arial"/>
              </w:rPr>
              <w:t>1.00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F (Fail)</w:t>
            </w:r>
          </w:p>
        </w:tc>
        <w:tc>
          <w:tcPr>
            <w:tcW w:w="4678" w:type="dxa"/>
          </w:tcPr>
          <w:p w:rsidR="007A496A" w:rsidRDefault="007A496A">
            <w:pPr>
              <w:jc w:val="center"/>
              <w:rPr>
                <w:rFonts w:cs="Arial"/>
              </w:rPr>
            </w:pPr>
            <w:r>
              <w:rPr>
                <w:rFonts w:cs="Arial"/>
              </w:rPr>
              <w:t>49% and below</w:t>
            </w:r>
          </w:p>
        </w:tc>
        <w:tc>
          <w:tcPr>
            <w:tcW w:w="1802" w:type="dxa"/>
          </w:tcPr>
          <w:p w:rsidR="007A496A" w:rsidRDefault="007A496A">
            <w:pPr>
              <w:jc w:val="center"/>
              <w:rPr>
                <w:rFonts w:cs="Arial"/>
              </w:rPr>
            </w:pPr>
            <w:r>
              <w:rPr>
                <w:rFonts w:cs="Arial"/>
              </w:rPr>
              <w:t>0.00</w:t>
            </w: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CR (Credit)</w:t>
            </w:r>
          </w:p>
        </w:tc>
        <w:tc>
          <w:tcPr>
            <w:tcW w:w="4678" w:type="dxa"/>
          </w:tcPr>
          <w:p w:rsidR="007A496A" w:rsidRDefault="007A496A">
            <w:pPr>
              <w:rPr>
                <w:rFonts w:cs="Arial"/>
              </w:rPr>
            </w:pPr>
            <w:r>
              <w:rPr>
                <w:rFonts w:cs="Arial"/>
              </w:rPr>
              <w:t>Credit for diploma requirements has been awarded.</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S</w:t>
            </w:r>
          </w:p>
        </w:tc>
        <w:tc>
          <w:tcPr>
            <w:tcW w:w="4678" w:type="dxa"/>
          </w:tcPr>
          <w:p w:rsidR="007A496A" w:rsidRDefault="007A496A">
            <w:pPr>
              <w:rPr>
                <w:rFonts w:cs="Arial"/>
              </w:rPr>
            </w:pPr>
            <w:r>
              <w:rPr>
                <w:rFonts w:cs="Arial"/>
              </w:rPr>
              <w:t>Satisfactory achievement in field /clinical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U</w:t>
            </w:r>
          </w:p>
        </w:tc>
        <w:tc>
          <w:tcPr>
            <w:tcW w:w="4678" w:type="dxa"/>
          </w:tcPr>
          <w:p w:rsidR="007A496A" w:rsidRDefault="007A496A">
            <w:pPr>
              <w:rPr>
                <w:rFonts w:cs="Arial"/>
              </w:rPr>
            </w:pPr>
            <w:r>
              <w:rPr>
                <w:rFonts w:cs="Arial"/>
              </w:rPr>
              <w:t>Unsatisfactory achievement in field/clinical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X</w:t>
            </w:r>
          </w:p>
        </w:tc>
        <w:tc>
          <w:tcPr>
            <w:tcW w:w="4678" w:type="dxa"/>
          </w:tcPr>
          <w:p w:rsidR="007A496A" w:rsidRDefault="007A496A">
            <w:pPr>
              <w:rPr>
                <w:rFonts w:cs="Arial"/>
              </w:rPr>
            </w:pPr>
            <w:r>
              <w:rPr>
                <w:rFonts w:cs="Arial"/>
              </w:rPr>
              <w:t>A temporary grade limited to situations with extenuating circumstances giving a student additional time to complete the requirements for a course.</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NR</w:t>
            </w:r>
          </w:p>
        </w:tc>
        <w:tc>
          <w:tcPr>
            <w:tcW w:w="4678" w:type="dxa"/>
          </w:tcPr>
          <w:p w:rsidR="007A496A" w:rsidRDefault="007A496A">
            <w:pPr>
              <w:rPr>
                <w:rFonts w:cs="Arial"/>
              </w:rPr>
            </w:pPr>
            <w:r>
              <w:rPr>
                <w:rFonts w:cs="Arial"/>
              </w:rPr>
              <w:t xml:space="preserve">Grade not reported to Registrar's office.  </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W</w:t>
            </w:r>
          </w:p>
        </w:tc>
        <w:tc>
          <w:tcPr>
            <w:tcW w:w="4678" w:type="dxa"/>
          </w:tcPr>
          <w:p w:rsidR="007A496A" w:rsidRDefault="007A496A">
            <w:pPr>
              <w:rPr>
                <w:rFonts w:cs="Arial"/>
              </w:rPr>
            </w:pPr>
            <w:r>
              <w:rPr>
                <w:rFonts w:cs="Arial"/>
              </w:rPr>
              <w:t>Student has withdrawn from the course without academic penalty.</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8181" w:type="dxa"/>
            <w:gridSpan w:val="3"/>
          </w:tcPr>
          <w:p w:rsidR="007A496A" w:rsidRDefault="007A496A">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7A496A" w:rsidRDefault="007A496A">
            <w:pPr>
              <w:rPr>
                <w:rFonts w:cs="Arial"/>
              </w:rPr>
            </w:pPr>
          </w:p>
          <w:p w:rsidR="007A496A" w:rsidRDefault="007A496A">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7A496A" w:rsidRDefault="007A496A"/>
    <w:p w:rsidR="007A496A" w:rsidRDefault="007A496A"/>
    <w:tbl>
      <w:tblPr>
        <w:tblW w:w="0" w:type="auto"/>
        <w:tblLayout w:type="fixed"/>
        <w:tblLook w:val="0000" w:firstRow="0" w:lastRow="0" w:firstColumn="0" w:lastColumn="0" w:noHBand="0" w:noVBand="0"/>
      </w:tblPr>
      <w:tblGrid>
        <w:gridCol w:w="675"/>
        <w:gridCol w:w="8181"/>
      </w:tblGrid>
      <w:tr w:rsidR="007A496A">
        <w:trPr>
          <w:cantSplit/>
        </w:trPr>
        <w:tc>
          <w:tcPr>
            <w:tcW w:w="675" w:type="dxa"/>
          </w:tcPr>
          <w:p w:rsidR="007A496A" w:rsidRDefault="007A496A">
            <w:pPr>
              <w:rPr>
                <w:b/>
              </w:rPr>
            </w:pPr>
            <w:r>
              <w:rPr>
                <w:b/>
              </w:rPr>
              <w:t>VI.</w:t>
            </w:r>
          </w:p>
        </w:tc>
        <w:tc>
          <w:tcPr>
            <w:tcW w:w="8181" w:type="dxa"/>
          </w:tcPr>
          <w:p w:rsidR="007A496A" w:rsidRDefault="007A496A">
            <w:pPr>
              <w:rPr>
                <w:b/>
              </w:rPr>
            </w:pPr>
            <w:r>
              <w:rPr>
                <w:b/>
              </w:rPr>
              <w:t>SPECIAL NOTES:</w:t>
            </w:r>
          </w:p>
          <w:p w:rsidR="007A496A" w:rsidRDefault="007A496A"/>
          <w:p w:rsidR="0069130B" w:rsidRDefault="0069130B"/>
        </w:tc>
      </w:tr>
      <w:tr w:rsidR="0069130B">
        <w:trPr>
          <w:cantSplit/>
        </w:trPr>
        <w:tc>
          <w:tcPr>
            <w:tcW w:w="675" w:type="dxa"/>
          </w:tcPr>
          <w:p w:rsidR="0069130B" w:rsidRDefault="0069130B">
            <w:pPr>
              <w:rPr>
                <w:b/>
              </w:rPr>
            </w:pPr>
          </w:p>
        </w:tc>
        <w:tc>
          <w:tcPr>
            <w:tcW w:w="8181" w:type="dxa"/>
          </w:tcPr>
          <w:p w:rsidR="0069130B" w:rsidRDefault="0069130B" w:rsidP="0069130B">
            <w:pPr>
              <w:rPr>
                <w:rFonts w:cs="Arial"/>
                <w:szCs w:val="24"/>
                <w:u w:val="single"/>
              </w:rPr>
            </w:pPr>
            <w:r>
              <w:rPr>
                <w:rFonts w:cs="Arial"/>
                <w:szCs w:val="24"/>
                <w:u w:val="single"/>
              </w:rPr>
              <w:t>Attendance:</w:t>
            </w:r>
          </w:p>
          <w:p w:rsidR="0069130B" w:rsidRDefault="0069130B" w:rsidP="0069130B">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7A496A" w:rsidRDefault="007A496A"/>
    <w:p w:rsidR="0069130B" w:rsidRDefault="0069130B"/>
    <w:tbl>
      <w:tblPr>
        <w:tblW w:w="0" w:type="auto"/>
        <w:tblLayout w:type="fixed"/>
        <w:tblLook w:val="0000" w:firstRow="0" w:lastRow="0" w:firstColumn="0" w:lastColumn="0" w:noHBand="0" w:noVBand="0"/>
      </w:tblPr>
      <w:tblGrid>
        <w:gridCol w:w="675"/>
        <w:gridCol w:w="8181"/>
      </w:tblGrid>
      <w:tr w:rsidR="0069130B" w:rsidRPr="001F503D" w:rsidTr="0069130B">
        <w:trPr>
          <w:cantSplit/>
        </w:trPr>
        <w:tc>
          <w:tcPr>
            <w:tcW w:w="675" w:type="dxa"/>
          </w:tcPr>
          <w:p w:rsidR="0069130B" w:rsidRPr="001F503D" w:rsidRDefault="0069130B" w:rsidP="0069130B">
            <w:pPr>
              <w:rPr>
                <w:b/>
              </w:rPr>
            </w:pPr>
            <w:r w:rsidRPr="001F503D">
              <w:rPr>
                <w:b/>
              </w:rPr>
              <w:t>VII.</w:t>
            </w:r>
          </w:p>
        </w:tc>
        <w:tc>
          <w:tcPr>
            <w:tcW w:w="8181" w:type="dxa"/>
          </w:tcPr>
          <w:p w:rsidR="0069130B" w:rsidRDefault="0069130B" w:rsidP="0069130B">
            <w:pPr>
              <w:rPr>
                <w:b/>
              </w:rPr>
            </w:pPr>
            <w:r>
              <w:rPr>
                <w:b/>
              </w:rPr>
              <w:t xml:space="preserve">COURSE OUTLINE </w:t>
            </w:r>
            <w:r w:rsidRPr="001F503D">
              <w:rPr>
                <w:b/>
              </w:rPr>
              <w:t>ADDENDUM:</w:t>
            </w:r>
          </w:p>
          <w:p w:rsidR="0069130B" w:rsidRPr="001F503D" w:rsidRDefault="0069130B" w:rsidP="0069130B">
            <w:pPr>
              <w:rPr>
                <w:b/>
              </w:rPr>
            </w:pPr>
          </w:p>
        </w:tc>
      </w:tr>
      <w:tr w:rsidR="0069130B" w:rsidRPr="001F503D" w:rsidTr="0069130B">
        <w:trPr>
          <w:cantSplit/>
        </w:trPr>
        <w:tc>
          <w:tcPr>
            <w:tcW w:w="675" w:type="dxa"/>
          </w:tcPr>
          <w:p w:rsidR="0069130B" w:rsidRDefault="0069130B" w:rsidP="0069130B"/>
        </w:tc>
        <w:tc>
          <w:tcPr>
            <w:tcW w:w="8181" w:type="dxa"/>
          </w:tcPr>
          <w:p w:rsidR="0069130B" w:rsidRPr="001F503D" w:rsidRDefault="0069130B" w:rsidP="0069130B">
            <w:r>
              <w:t>The provisions contained in the addendum located on the portal form part of this course outline.</w:t>
            </w:r>
          </w:p>
        </w:tc>
      </w:tr>
    </w:tbl>
    <w:p w:rsidR="0069130B" w:rsidRDefault="0069130B" w:rsidP="0069130B">
      <w:pPr>
        <w:pStyle w:val="EnvelopeReturn"/>
      </w:pPr>
    </w:p>
    <w:p w:rsidR="0069130B" w:rsidRDefault="0069130B"/>
    <w:sectPr w:rsidR="0069130B" w:rsidSect="003512E8">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E67" w:rsidRDefault="00875E67">
      <w:r>
        <w:separator/>
      </w:r>
    </w:p>
  </w:endnote>
  <w:endnote w:type="continuationSeparator" w:id="0">
    <w:p w:rsidR="00875E67" w:rsidRDefault="00875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E67" w:rsidRDefault="00875E67">
      <w:r>
        <w:separator/>
      </w:r>
    </w:p>
  </w:footnote>
  <w:footnote w:type="continuationSeparator" w:id="0">
    <w:p w:rsidR="00875E67" w:rsidRDefault="00875E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E67" w:rsidRDefault="00875E6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75E67" w:rsidRDefault="00875E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E67" w:rsidRDefault="00875E6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30786">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875E67">
      <w:tc>
        <w:tcPr>
          <w:tcW w:w="3794" w:type="dxa"/>
        </w:tcPr>
        <w:p w:rsidR="00875E67" w:rsidRDefault="00875E67">
          <w:pPr>
            <w:rPr>
              <w:snapToGrid w:val="0"/>
            </w:rPr>
          </w:pPr>
        </w:p>
      </w:tc>
      <w:tc>
        <w:tcPr>
          <w:tcW w:w="1134" w:type="dxa"/>
        </w:tcPr>
        <w:p w:rsidR="00875E67" w:rsidRDefault="00875E67">
          <w:pPr>
            <w:pStyle w:val="Header"/>
            <w:jc w:val="center"/>
            <w:rPr>
              <w:snapToGrid w:val="0"/>
            </w:rPr>
          </w:pPr>
        </w:p>
      </w:tc>
      <w:tc>
        <w:tcPr>
          <w:tcW w:w="3928" w:type="dxa"/>
        </w:tcPr>
        <w:p w:rsidR="00875E67" w:rsidRDefault="00875E67">
          <w:pPr>
            <w:pStyle w:val="Header"/>
            <w:jc w:val="right"/>
            <w:rPr>
              <w:snapToGrid w:val="0"/>
            </w:rPr>
          </w:pPr>
        </w:p>
      </w:tc>
    </w:tr>
    <w:tr w:rsidR="00875E67">
      <w:tc>
        <w:tcPr>
          <w:tcW w:w="3794" w:type="dxa"/>
        </w:tcPr>
        <w:p w:rsidR="00875E67" w:rsidRDefault="00875E67">
          <w:pPr>
            <w:rPr>
              <w:snapToGrid w:val="0"/>
            </w:rPr>
          </w:pPr>
          <w:r>
            <w:rPr>
              <w:snapToGrid w:val="0"/>
            </w:rPr>
            <w:t>Applied Exercise Science I</w:t>
          </w:r>
        </w:p>
        <w:p w:rsidR="00875E67" w:rsidRDefault="00875E67">
          <w:pPr>
            <w:rPr>
              <w:snapToGrid w:val="0"/>
            </w:rPr>
          </w:pPr>
        </w:p>
      </w:tc>
      <w:tc>
        <w:tcPr>
          <w:tcW w:w="1134" w:type="dxa"/>
        </w:tcPr>
        <w:p w:rsidR="00875E67" w:rsidRDefault="00875E67">
          <w:pPr>
            <w:pStyle w:val="Header"/>
            <w:jc w:val="center"/>
            <w:rPr>
              <w:snapToGrid w:val="0"/>
            </w:rPr>
          </w:pPr>
        </w:p>
      </w:tc>
      <w:tc>
        <w:tcPr>
          <w:tcW w:w="3928" w:type="dxa"/>
        </w:tcPr>
        <w:p w:rsidR="00875E67" w:rsidRDefault="00875E67" w:rsidP="009532AD">
          <w:pPr>
            <w:pStyle w:val="Header"/>
            <w:jc w:val="right"/>
            <w:rPr>
              <w:snapToGrid w:val="0"/>
            </w:rPr>
          </w:pPr>
          <w:r>
            <w:rPr>
              <w:snapToGrid w:val="0"/>
            </w:rPr>
            <w:t>FIT 150</w:t>
          </w:r>
        </w:p>
      </w:tc>
    </w:tr>
  </w:tbl>
  <w:p w:rsidR="00875E67" w:rsidRDefault="00875E6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AE249C3"/>
    <w:multiLevelType w:val="hybridMultilevel"/>
    <w:tmpl w:val="E5A20BD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9613238"/>
    <w:multiLevelType w:val="hybridMultilevel"/>
    <w:tmpl w:val="A9B8679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5EDA26BA"/>
    <w:multiLevelType w:val="hybridMultilevel"/>
    <w:tmpl w:val="134A812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3"/>
  </w:num>
  <w:num w:numId="3">
    <w:abstractNumId w:val="5"/>
  </w:num>
  <w:num w:numId="4">
    <w:abstractNumId w:val="11"/>
  </w:num>
  <w:num w:numId="5">
    <w:abstractNumId w:val="14"/>
  </w:num>
  <w:num w:numId="6">
    <w:abstractNumId w:val="2"/>
  </w:num>
  <w:num w:numId="7">
    <w:abstractNumId w:val="1"/>
  </w:num>
  <w:num w:numId="8">
    <w:abstractNumId w:val="8"/>
  </w:num>
  <w:num w:numId="9">
    <w:abstractNumId w:val="12"/>
  </w:num>
  <w:num w:numId="10">
    <w:abstractNumId w:val="3"/>
  </w:num>
  <w:num w:numId="11">
    <w:abstractNumId w:val="7"/>
  </w:num>
  <w:num w:numId="12">
    <w:abstractNumId w:val="0"/>
  </w:num>
  <w:num w:numId="13">
    <w:abstractNumId w:val="10"/>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B2757"/>
    <w:rsid w:val="00036803"/>
    <w:rsid w:val="00086C03"/>
    <w:rsid w:val="000B1DF5"/>
    <w:rsid w:val="00122141"/>
    <w:rsid w:val="001E0AA8"/>
    <w:rsid w:val="00232403"/>
    <w:rsid w:val="00251820"/>
    <w:rsid w:val="003512E8"/>
    <w:rsid w:val="00370ED2"/>
    <w:rsid w:val="003A574B"/>
    <w:rsid w:val="003B40AA"/>
    <w:rsid w:val="003C2522"/>
    <w:rsid w:val="004563AF"/>
    <w:rsid w:val="00467002"/>
    <w:rsid w:val="00530786"/>
    <w:rsid w:val="00530BDF"/>
    <w:rsid w:val="00536E4D"/>
    <w:rsid w:val="005B2757"/>
    <w:rsid w:val="005C0000"/>
    <w:rsid w:val="006067C4"/>
    <w:rsid w:val="00633868"/>
    <w:rsid w:val="00645DCC"/>
    <w:rsid w:val="00680FAD"/>
    <w:rsid w:val="0069130B"/>
    <w:rsid w:val="00727B75"/>
    <w:rsid w:val="007557DD"/>
    <w:rsid w:val="007627B3"/>
    <w:rsid w:val="007A496A"/>
    <w:rsid w:val="007D37F2"/>
    <w:rsid w:val="00840F06"/>
    <w:rsid w:val="00875E67"/>
    <w:rsid w:val="008B0AC0"/>
    <w:rsid w:val="008E1B74"/>
    <w:rsid w:val="008E3C6C"/>
    <w:rsid w:val="00911AA8"/>
    <w:rsid w:val="00924944"/>
    <w:rsid w:val="00937567"/>
    <w:rsid w:val="009532AD"/>
    <w:rsid w:val="00991B2F"/>
    <w:rsid w:val="00AA3876"/>
    <w:rsid w:val="00B43C14"/>
    <w:rsid w:val="00B5441C"/>
    <w:rsid w:val="00B86145"/>
    <w:rsid w:val="00B933A9"/>
    <w:rsid w:val="00C236BD"/>
    <w:rsid w:val="00C42C29"/>
    <w:rsid w:val="00CD7165"/>
    <w:rsid w:val="00D027BD"/>
    <w:rsid w:val="00D23AF5"/>
    <w:rsid w:val="00D2690D"/>
    <w:rsid w:val="00D37749"/>
    <w:rsid w:val="00D41D23"/>
    <w:rsid w:val="00DE3E85"/>
    <w:rsid w:val="00DE6B74"/>
    <w:rsid w:val="00E14F48"/>
    <w:rsid w:val="00E97F59"/>
    <w:rsid w:val="00EC137D"/>
    <w:rsid w:val="00F24555"/>
    <w:rsid w:val="00F454A2"/>
    <w:rsid w:val="00F95DB8"/>
    <w:rsid w:val="00FD391B"/>
    <w:rsid w:val="00FE63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12E8"/>
    <w:rPr>
      <w:rFonts w:ascii="Arial" w:hAnsi="Arial"/>
      <w:sz w:val="22"/>
      <w:lang w:val="en-US" w:eastAsia="en-US"/>
    </w:rPr>
  </w:style>
  <w:style w:type="paragraph" w:styleId="Heading1">
    <w:name w:val="heading 1"/>
    <w:basedOn w:val="Normal"/>
    <w:next w:val="Normal"/>
    <w:qFormat/>
    <w:rsid w:val="003512E8"/>
    <w:pPr>
      <w:keepNext/>
      <w:jc w:val="center"/>
      <w:outlineLvl w:val="0"/>
    </w:pPr>
    <w:rPr>
      <w:b/>
      <w:u w:val="single"/>
      <w:lang w:val="en-GB"/>
    </w:rPr>
  </w:style>
  <w:style w:type="paragraph" w:styleId="Heading2">
    <w:name w:val="heading 2"/>
    <w:basedOn w:val="Normal"/>
    <w:next w:val="Normal"/>
    <w:qFormat/>
    <w:rsid w:val="003512E8"/>
    <w:pPr>
      <w:keepNext/>
      <w:jc w:val="center"/>
      <w:outlineLvl w:val="1"/>
    </w:pPr>
    <w:rPr>
      <w:b/>
      <w:lang w:val="en-GB"/>
    </w:rPr>
  </w:style>
  <w:style w:type="paragraph" w:styleId="Heading3">
    <w:name w:val="heading 3"/>
    <w:basedOn w:val="Normal"/>
    <w:next w:val="Normal"/>
    <w:qFormat/>
    <w:rsid w:val="003512E8"/>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512E8"/>
  </w:style>
  <w:style w:type="paragraph" w:styleId="Header">
    <w:name w:val="header"/>
    <w:basedOn w:val="Normal"/>
    <w:rsid w:val="003512E8"/>
    <w:pPr>
      <w:tabs>
        <w:tab w:val="center" w:pos="4320"/>
        <w:tab w:val="right" w:pos="8640"/>
      </w:tabs>
    </w:pPr>
  </w:style>
  <w:style w:type="paragraph" w:styleId="Footer">
    <w:name w:val="footer"/>
    <w:basedOn w:val="Normal"/>
    <w:rsid w:val="003512E8"/>
    <w:pPr>
      <w:tabs>
        <w:tab w:val="center" w:pos="4320"/>
        <w:tab w:val="right" w:pos="8640"/>
      </w:tabs>
    </w:pPr>
  </w:style>
  <w:style w:type="character" w:styleId="PageNumber">
    <w:name w:val="page number"/>
    <w:basedOn w:val="DefaultParagraphFont"/>
    <w:rsid w:val="003512E8"/>
  </w:style>
  <w:style w:type="character" w:styleId="LineNumber">
    <w:name w:val="line number"/>
    <w:basedOn w:val="DefaultParagraphFont"/>
    <w:rsid w:val="003512E8"/>
  </w:style>
  <w:style w:type="paragraph" w:styleId="BodyTextIndent">
    <w:name w:val="Body Text Indent"/>
    <w:basedOn w:val="Normal"/>
    <w:rsid w:val="003512E8"/>
    <w:pPr>
      <w:ind w:left="450" w:hanging="450"/>
    </w:pPr>
    <w:rPr>
      <w:lang w:val="en-GB"/>
    </w:rPr>
  </w:style>
  <w:style w:type="paragraph" w:styleId="BodyText">
    <w:name w:val="Body Text"/>
    <w:basedOn w:val="Normal"/>
    <w:rsid w:val="003512E8"/>
    <w:pPr>
      <w:jc w:val="center"/>
    </w:pPr>
    <w:rPr>
      <w:rFonts w:cs="Arial"/>
      <w:lang w:val="en-CA"/>
    </w:rPr>
  </w:style>
  <w:style w:type="paragraph" w:styleId="BalloonText">
    <w:name w:val="Balloon Text"/>
    <w:basedOn w:val="Normal"/>
    <w:link w:val="BalloonTextChar"/>
    <w:rsid w:val="00232403"/>
    <w:rPr>
      <w:rFonts w:ascii="Tahoma" w:hAnsi="Tahoma" w:cs="Tahoma"/>
      <w:sz w:val="16"/>
      <w:szCs w:val="16"/>
    </w:rPr>
  </w:style>
  <w:style w:type="character" w:customStyle="1" w:styleId="BalloonTextChar">
    <w:name w:val="Balloon Text Char"/>
    <w:basedOn w:val="DefaultParagraphFont"/>
    <w:link w:val="BalloonText"/>
    <w:rsid w:val="00232403"/>
    <w:rPr>
      <w:rFonts w:ascii="Tahoma" w:hAnsi="Tahoma" w:cs="Tahoma"/>
      <w:sz w:val="16"/>
      <w:szCs w:val="16"/>
      <w:lang w:val="en-US" w:eastAsia="en-US"/>
    </w:rPr>
  </w:style>
  <w:style w:type="paragraph" w:styleId="ListParagraph">
    <w:name w:val="List Paragraph"/>
    <w:basedOn w:val="Normal"/>
    <w:uiPriority w:val="34"/>
    <w:qFormat/>
    <w:rsid w:val="008E1B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12E8"/>
    <w:rPr>
      <w:rFonts w:ascii="Arial" w:hAnsi="Arial"/>
      <w:sz w:val="22"/>
      <w:lang w:val="en-US" w:eastAsia="en-US"/>
    </w:rPr>
  </w:style>
  <w:style w:type="paragraph" w:styleId="Heading1">
    <w:name w:val="heading 1"/>
    <w:basedOn w:val="Normal"/>
    <w:next w:val="Normal"/>
    <w:qFormat/>
    <w:rsid w:val="003512E8"/>
    <w:pPr>
      <w:keepNext/>
      <w:jc w:val="center"/>
      <w:outlineLvl w:val="0"/>
    </w:pPr>
    <w:rPr>
      <w:b/>
      <w:u w:val="single"/>
      <w:lang w:val="en-GB"/>
    </w:rPr>
  </w:style>
  <w:style w:type="paragraph" w:styleId="Heading2">
    <w:name w:val="heading 2"/>
    <w:basedOn w:val="Normal"/>
    <w:next w:val="Normal"/>
    <w:qFormat/>
    <w:rsid w:val="003512E8"/>
    <w:pPr>
      <w:keepNext/>
      <w:jc w:val="center"/>
      <w:outlineLvl w:val="1"/>
    </w:pPr>
    <w:rPr>
      <w:b/>
      <w:lang w:val="en-GB"/>
    </w:rPr>
  </w:style>
  <w:style w:type="paragraph" w:styleId="Heading3">
    <w:name w:val="heading 3"/>
    <w:basedOn w:val="Normal"/>
    <w:next w:val="Normal"/>
    <w:qFormat/>
    <w:rsid w:val="003512E8"/>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512E8"/>
  </w:style>
  <w:style w:type="paragraph" w:styleId="Header">
    <w:name w:val="header"/>
    <w:basedOn w:val="Normal"/>
    <w:rsid w:val="003512E8"/>
    <w:pPr>
      <w:tabs>
        <w:tab w:val="center" w:pos="4320"/>
        <w:tab w:val="right" w:pos="8640"/>
      </w:tabs>
    </w:pPr>
  </w:style>
  <w:style w:type="paragraph" w:styleId="Footer">
    <w:name w:val="footer"/>
    <w:basedOn w:val="Normal"/>
    <w:rsid w:val="003512E8"/>
    <w:pPr>
      <w:tabs>
        <w:tab w:val="center" w:pos="4320"/>
        <w:tab w:val="right" w:pos="8640"/>
      </w:tabs>
    </w:pPr>
  </w:style>
  <w:style w:type="character" w:styleId="PageNumber">
    <w:name w:val="page number"/>
    <w:basedOn w:val="DefaultParagraphFont"/>
    <w:rsid w:val="003512E8"/>
  </w:style>
  <w:style w:type="character" w:styleId="LineNumber">
    <w:name w:val="line number"/>
    <w:basedOn w:val="DefaultParagraphFont"/>
    <w:rsid w:val="003512E8"/>
  </w:style>
  <w:style w:type="paragraph" w:styleId="BodyTextIndent">
    <w:name w:val="Body Text Indent"/>
    <w:basedOn w:val="Normal"/>
    <w:rsid w:val="003512E8"/>
    <w:pPr>
      <w:ind w:left="450" w:hanging="450"/>
    </w:pPr>
    <w:rPr>
      <w:lang w:val="en-GB"/>
    </w:rPr>
  </w:style>
  <w:style w:type="paragraph" w:styleId="BodyText">
    <w:name w:val="Body Text"/>
    <w:basedOn w:val="Normal"/>
    <w:rsid w:val="003512E8"/>
    <w:pPr>
      <w:jc w:val="center"/>
    </w:pPr>
    <w:rPr>
      <w:rFonts w:cs="Arial"/>
      <w:lang w:val="en-CA"/>
    </w:rPr>
  </w:style>
  <w:style w:type="paragraph" w:styleId="BalloonText">
    <w:name w:val="Balloon Text"/>
    <w:basedOn w:val="Normal"/>
    <w:link w:val="BalloonTextChar"/>
    <w:rsid w:val="00232403"/>
    <w:rPr>
      <w:rFonts w:ascii="Tahoma" w:hAnsi="Tahoma" w:cs="Tahoma"/>
      <w:sz w:val="16"/>
      <w:szCs w:val="16"/>
    </w:rPr>
  </w:style>
  <w:style w:type="character" w:customStyle="1" w:styleId="BalloonTextChar">
    <w:name w:val="Balloon Text Char"/>
    <w:basedOn w:val="DefaultParagraphFont"/>
    <w:link w:val="BalloonText"/>
    <w:rsid w:val="00232403"/>
    <w:rPr>
      <w:rFonts w:ascii="Tahoma" w:hAnsi="Tahoma" w:cs="Tahoma"/>
      <w:sz w:val="16"/>
      <w:szCs w:val="16"/>
      <w:lang w:val="en-US" w:eastAsia="en-US"/>
    </w:rPr>
  </w:style>
  <w:style w:type="paragraph" w:styleId="ListParagraph">
    <w:name w:val="List Paragraph"/>
    <w:basedOn w:val="Normal"/>
    <w:uiPriority w:val="34"/>
    <w:qFormat/>
    <w:rsid w:val="008E1B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kary\Local%20Settings\Temporary%20Internet%20Files\OLKA\Health%20Programs%20Course%20Outline%20Template%20Rev%20Mar%20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B4BECC-0842-4107-B10B-C48AA24D4CF0}"/>
</file>

<file path=customXml/itemProps2.xml><?xml version="1.0" encoding="utf-8"?>
<ds:datastoreItem xmlns:ds="http://schemas.openxmlformats.org/officeDocument/2006/customXml" ds:itemID="{2347C0F4-52E8-4BA1-89A3-4BC8D9B31458}"/>
</file>

<file path=customXml/itemProps3.xml><?xml version="1.0" encoding="utf-8"?>
<ds:datastoreItem xmlns:ds="http://schemas.openxmlformats.org/officeDocument/2006/customXml" ds:itemID="{A3EFC154-9C82-4699-9AC3-CC84791329B1}"/>
</file>

<file path=docProps/app.xml><?xml version="1.0" encoding="utf-8"?>
<Properties xmlns="http://schemas.openxmlformats.org/officeDocument/2006/extended-properties" xmlns:vt="http://schemas.openxmlformats.org/officeDocument/2006/docPropsVTypes">
  <Template>Health Programs Course Outline Template Rev Mar 08.dot</Template>
  <TotalTime>78</TotalTime>
  <Pages>6</Pages>
  <Words>994</Words>
  <Characters>6165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9</cp:revision>
  <cp:lastPrinted>2011-12-23T18:51:00Z</cp:lastPrinted>
  <dcterms:created xsi:type="dcterms:W3CDTF">2011-12-13T14:32:00Z</dcterms:created>
  <dcterms:modified xsi:type="dcterms:W3CDTF">2011-12-23T18:51:00Z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5529400</vt:r8>
  </property>
</Properties>
</file>